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728D19" w14:textId="77777777" w:rsidR="00096074" w:rsidRDefault="00096074" w:rsidP="00E4105C">
      <w:pPr>
        <w:spacing w:after="0" w:line="24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 делать, если в квартире нет отопления?</w:t>
      </w:r>
    </w:p>
    <w:p w14:paraId="5D9BEDCB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1FE6C5F" w14:textId="7D949F6A" w:rsidR="006D3521" w:rsidRDefault="007B6054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>В случае, если в отдельной комна</w:t>
      </w:r>
      <w:r w:rsidR="00F0636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 или во всей квартире пропало </w:t>
      </w:r>
      <w:hyperlink r:id="rId6" w:history="1">
        <w:r w:rsidR="006D3521" w:rsidRPr="00096074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bdr w:val="none" w:sz="0" w:space="0" w:color="auto" w:frame="1"/>
            <w:shd w:val="clear" w:color="auto" w:fill="FFFFFF"/>
          </w:rPr>
          <w:t>отопление</w:t>
        </w:r>
      </w:hyperlink>
      <w:r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батареи и трубы на ощупь едва теплые или вообще холодные, необходимо сообщить об этом </w:t>
      </w:r>
      <w:r w:rsidR="0097568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 телефону </w:t>
      </w:r>
      <w:r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>в аварийно-диспетчерскую службу управляющей организаци</w:t>
      </w:r>
      <w:r w:rsidR="006D3521"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или ТСЖ (ЖСК), которая работает круглосуточно.</w:t>
      </w:r>
      <w:r w:rsidR="006D3521"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Телефон аварийно-диспетчерской службы должен быть указан на досках объявлений в каждом подъезде многоквартирного дома. </w:t>
      </w:r>
      <w:r w:rsidR="005333BE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не тратить время на поиск нужных телефонов – есть возможность связаться с аварийно-диспетчерской службой в приложении «Госуслуги Дом». Необходимо нажать кнопку «Авария» на главном экране приложения.</w:t>
      </w:r>
    </w:p>
    <w:p w14:paraId="47AE251A" w14:textId="77777777" w:rsidR="005333BE" w:rsidRDefault="005333BE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1087F6AC" w14:textId="4B0EE020" w:rsidR="005333BE" w:rsidRDefault="005333BE" w:rsidP="005333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14B91BF2" wp14:editId="459D01AE">
            <wp:extent cx="3960000" cy="3960000"/>
            <wp:effectExtent l="0" t="0" r="2540" b="2540"/>
            <wp:docPr id="266133450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6ABFE19" w14:textId="7718B76A" w:rsidR="005333BE" w:rsidRDefault="005333BE" w:rsidP="005333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lastRenderedPageBreak/>
        <w:drawing>
          <wp:inline distT="0" distB="0" distL="0" distR="0" wp14:anchorId="0A416342" wp14:editId="62FAABC8">
            <wp:extent cx="3960000" cy="3960000"/>
            <wp:effectExtent l="0" t="0" r="2540" b="2540"/>
            <wp:docPr id="877439081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1314B14" w14:textId="77777777" w:rsidR="005333BE" w:rsidRDefault="005333BE" w:rsidP="005333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F211401" w14:textId="2BA01FA6" w:rsidR="005333BE" w:rsidRPr="00096074" w:rsidRDefault="005333BE" w:rsidP="005333BE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color w:val="000000"/>
          <w:sz w:val="28"/>
          <w:szCs w:val="28"/>
          <w:shd w:val="clear" w:color="auto" w:fill="FFFFFF"/>
        </w:rPr>
        <w:drawing>
          <wp:inline distT="0" distB="0" distL="0" distR="0" wp14:anchorId="38EB004B" wp14:editId="70E6D808">
            <wp:extent cx="3960000" cy="3960000"/>
            <wp:effectExtent l="0" t="0" r="2540" b="2540"/>
            <wp:docPr id="65484542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60000" cy="396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58905A5E" w14:textId="77777777" w:rsidR="00096074" w:rsidRPr="00096074" w:rsidRDefault="00096074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При поступлении заявки аварийно-диспетчерская служба выясняет причины, характер обращения и принимает оперативные решения о взаимодействии с иными аварийно-ремонтными службами. При регистрации заявки аварийно-диспетчерская служба сообщает собственнику или пользователю помещения в многоквартирном доме, обратившемуся с заявкой, </w:t>
      </w:r>
      <w:r w:rsidRPr="00096074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ее регистрационный номер и сведения о регламентных сроках и мероприятиях по исполнению заявки.</w:t>
      </w:r>
    </w:p>
    <w:p w14:paraId="34E7AA88" w14:textId="77777777" w:rsidR="005E3A30" w:rsidRDefault="003A4B93" w:rsidP="005E3A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случае установления факта предоставления </w:t>
      </w:r>
      <w:r w:rsidR="00B81856">
        <w:rPr>
          <w:rFonts w:ascii="Times New Roman" w:hAnsi="Times New Roman"/>
          <w:sz w:val="28"/>
          <w:szCs w:val="28"/>
          <w:shd w:val="clear" w:color="auto" w:fill="FFFFFF"/>
        </w:rPr>
        <w:t>коммунальной услуги «отопление» ненадлежащего качества</w:t>
      </w:r>
      <w:r w:rsidR="005E3A30" w:rsidRPr="005E3A30">
        <w:rPr>
          <w:rFonts w:ascii="Times New Roman" w:hAnsi="Times New Roman"/>
          <w:sz w:val="28"/>
          <w:szCs w:val="28"/>
        </w:rPr>
        <w:t xml:space="preserve"> </w:t>
      </w:r>
      <w:r w:rsidR="000D12D8">
        <w:rPr>
          <w:rFonts w:ascii="Times New Roman" w:hAnsi="Times New Roman"/>
          <w:sz w:val="28"/>
          <w:szCs w:val="28"/>
        </w:rPr>
        <w:t xml:space="preserve">исполнитель </w:t>
      </w:r>
      <w:r w:rsidR="005E3A30" w:rsidRPr="004A5F76">
        <w:rPr>
          <w:rFonts w:ascii="Times New Roman" w:hAnsi="Times New Roman"/>
          <w:sz w:val="28"/>
          <w:szCs w:val="28"/>
        </w:rPr>
        <w:t xml:space="preserve">обязан снизить размер платы за </w:t>
      </w:r>
      <w:r w:rsidR="000D12D8">
        <w:rPr>
          <w:rFonts w:ascii="Times New Roman" w:hAnsi="Times New Roman"/>
          <w:sz w:val="28"/>
          <w:szCs w:val="28"/>
        </w:rPr>
        <w:t>данную коммунальную услугу</w:t>
      </w:r>
      <w:r w:rsidR="005E3A30" w:rsidRPr="004A5F76">
        <w:rPr>
          <w:rFonts w:ascii="Times New Roman" w:hAnsi="Times New Roman"/>
          <w:sz w:val="28"/>
          <w:szCs w:val="28"/>
        </w:rPr>
        <w:t xml:space="preserve"> помещения собственникам помещений</w:t>
      </w:r>
      <w:r w:rsidR="005E3A30">
        <w:rPr>
          <w:rFonts w:ascii="Times New Roman" w:hAnsi="Times New Roman"/>
          <w:sz w:val="28"/>
          <w:szCs w:val="28"/>
        </w:rPr>
        <w:t>.</w:t>
      </w:r>
    </w:p>
    <w:p w14:paraId="3685E9D7" w14:textId="77777777" w:rsidR="005E3A30" w:rsidRDefault="005E3A30" w:rsidP="005E3A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5F76">
        <w:rPr>
          <w:rFonts w:ascii="Times New Roman" w:hAnsi="Times New Roman"/>
          <w:sz w:val="28"/>
          <w:szCs w:val="28"/>
        </w:rPr>
        <w:t xml:space="preserve">Факт выявления ненадлежащего качества услуг и работ и (или) превышения установленной продолжительности перерывов в оказании услуг или выполнении работ отражается в акте нарушения качества или превышения установленной продолжительности перерыва в оказании услуг или выполнении работ. Указанный акт является основанием для уменьшения размера платы за </w:t>
      </w:r>
      <w:r w:rsidR="0030798B">
        <w:rPr>
          <w:rFonts w:ascii="Times New Roman" w:hAnsi="Times New Roman"/>
          <w:sz w:val="28"/>
          <w:szCs w:val="28"/>
        </w:rPr>
        <w:t>коммунальную услугу</w:t>
      </w:r>
      <w:r w:rsidRPr="004A5F76">
        <w:rPr>
          <w:rFonts w:ascii="Times New Roman" w:hAnsi="Times New Roman"/>
          <w:sz w:val="28"/>
          <w:szCs w:val="28"/>
        </w:rPr>
        <w:t xml:space="preserve">. </w:t>
      </w:r>
    </w:p>
    <w:p w14:paraId="4A68AD0E" w14:textId="77777777" w:rsidR="005E3A30" w:rsidRPr="004A5F76" w:rsidRDefault="005E3A30" w:rsidP="005E3A30">
      <w:pPr>
        <w:pStyle w:val="a5"/>
        <w:ind w:firstLine="708"/>
        <w:jc w:val="both"/>
        <w:rPr>
          <w:rFonts w:ascii="Times New Roman" w:hAnsi="Times New Roman"/>
          <w:sz w:val="28"/>
          <w:szCs w:val="28"/>
        </w:rPr>
      </w:pPr>
      <w:r w:rsidRPr="004A5F76">
        <w:rPr>
          <w:rFonts w:ascii="Times New Roman" w:hAnsi="Times New Roman"/>
          <w:sz w:val="28"/>
          <w:szCs w:val="28"/>
        </w:rPr>
        <w:t xml:space="preserve">При отсутствии </w:t>
      </w:r>
      <w:r w:rsidR="0030798B">
        <w:rPr>
          <w:rFonts w:ascii="Times New Roman" w:hAnsi="Times New Roman"/>
          <w:sz w:val="28"/>
          <w:szCs w:val="28"/>
        </w:rPr>
        <w:t xml:space="preserve">данного </w:t>
      </w:r>
      <w:r w:rsidRPr="004A5F76">
        <w:rPr>
          <w:rFonts w:ascii="Times New Roman" w:hAnsi="Times New Roman"/>
          <w:sz w:val="28"/>
          <w:szCs w:val="28"/>
        </w:rPr>
        <w:t xml:space="preserve">акта плата за </w:t>
      </w:r>
      <w:r w:rsidR="002A22D3">
        <w:rPr>
          <w:rFonts w:ascii="Times New Roman" w:hAnsi="Times New Roman"/>
          <w:sz w:val="28"/>
          <w:szCs w:val="28"/>
        </w:rPr>
        <w:t>отопление</w:t>
      </w:r>
      <w:r w:rsidRPr="004A5F76">
        <w:rPr>
          <w:rFonts w:ascii="Times New Roman" w:hAnsi="Times New Roman"/>
          <w:sz w:val="28"/>
          <w:szCs w:val="28"/>
        </w:rPr>
        <w:t xml:space="preserve"> начисляется в полном объеме в соответствии с действующим тарифом.</w:t>
      </w:r>
    </w:p>
    <w:p w14:paraId="2CC3C4A9" w14:textId="77777777" w:rsidR="00096074" w:rsidRDefault="00096074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D5C4150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7428391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DBDFB90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C688B65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B8717D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BE6B368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C7D854E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66FEA16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E74256F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8CCEC31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88DD79D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4956445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2349AC9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4722E431" w14:textId="77777777" w:rsidR="002A22D3" w:rsidRDefault="002A22D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98F71B" w14:textId="77777777" w:rsidR="002A22D3" w:rsidRDefault="002A22D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74C8F57" w14:textId="77777777" w:rsidR="002A22D3" w:rsidRDefault="002A22D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3F23CFDA" w14:textId="77777777" w:rsidR="003A4B93" w:rsidRDefault="003A4B93" w:rsidP="006D352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sectPr w:rsidR="003A4B93" w:rsidSect="005A2E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86E7DC" w14:textId="77777777" w:rsidR="000F060A" w:rsidRDefault="000F060A" w:rsidP="007910CF">
      <w:pPr>
        <w:spacing w:after="0" w:line="240" w:lineRule="auto"/>
      </w:pPr>
      <w:r>
        <w:separator/>
      </w:r>
    </w:p>
  </w:endnote>
  <w:endnote w:type="continuationSeparator" w:id="0">
    <w:p w14:paraId="1C6023A6" w14:textId="77777777" w:rsidR="000F060A" w:rsidRDefault="000F060A" w:rsidP="007910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D39D7" w14:textId="77777777" w:rsidR="000F060A" w:rsidRDefault="000F060A" w:rsidP="007910CF">
      <w:pPr>
        <w:spacing w:after="0" w:line="240" w:lineRule="auto"/>
      </w:pPr>
      <w:r>
        <w:separator/>
      </w:r>
    </w:p>
  </w:footnote>
  <w:footnote w:type="continuationSeparator" w:id="0">
    <w:p w14:paraId="2D541D82" w14:textId="77777777" w:rsidR="000F060A" w:rsidRDefault="000F060A" w:rsidP="007910C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054"/>
    <w:rsid w:val="00032EC7"/>
    <w:rsid w:val="0003671E"/>
    <w:rsid w:val="00085377"/>
    <w:rsid w:val="00096074"/>
    <w:rsid w:val="000D12D8"/>
    <w:rsid w:val="000D70A3"/>
    <w:rsid w:val="000F060A"/>
    <w:rsid w:val="00113FB6"/>
    <w:rsid w:val="00135930"/>
    <w:rsid w:val="001623ED"/>
    <w:rsid w:val="00166AB4"/>
    <w:rsid w:val="001A4F28"/>
    <w:rsid w:val="001C5244"/>
    <w:rsid w:val="00287DB3"/>
    <w:rsid w:val="002A22D3"/>
    <w:rsid w:val="002B3728"/>
    <w:rsid w:val="0030798B"/>
    <w:rsid w:val="00323EC3"/>
    <w:rsid w:val="0037511A"/>
    <w:rsid w:val="003A4B93"/>
    <w:rsid w:val="004E251E"/>
    <w:rsid w:val="005333BE"/>
    <w:rsid w:val="005A2E69"/>
    <w:rsid w:val="005E3A30"/>
    <w:rsid w:val="005F6A61"/>
    <w:rsid w:val="0060036C"/>
    <w:rsid w:val="006075C0"/>
    <w:rsid w:val="006203FD"/>
    <w:rsid w:val="006A2BDD"/>
    <w:rsid w:val="006D3521"/>
    <w:rsid w:val="006E3899"/>
    <w:rsid w:val="006E3B17"/>
    <w:rsid w:val="00702F86"/>
    <w:rsid w:val="0078210A"/>
    <w:rsid w:val="007910CF"/>
    <w:rsid w:val="007A4E90"/>
    <w:rsid w:val="007B17FF"/>
    <w:rsid w:val="007B2DDC"/>
    <w:rsid w:val="007B6054"/>
    <w:rsid w:val="00855E2F"/>
    <w:rsid w:val="00863E35"/>
    <w:rsid w:val="008B196E"/>
    <w:rsid w:val="00904878"/>
    <w:rsid w:val="00975685"/>
    <w:rsid w:val="009949A8"/>
    <w:rsid w:val="00A33DAA"/>
    <w:rsid w:val="00A908D6"/>
    <w:rsid w:val="00AA17BC"/>
    <w:rsid w:val="00AF1D8E"/>
    <w:rsid w:val="00B33EC4"/>
    <w:rsid w:val="00B81856"/>
    <w:rsid w:val="00BB129C"/>
    <w:rsid w:val="00C4446A"/>
    <w:rsid w:val="00C6746C"/>
    <w:rsid w:val="00C72319"/>
    <w:rsid w:val="00C95CC3"/>
    <w:rsid w:val="00E4105C"/>
    <w:rsid w:val="00E97F95"/>
    <w:rsid w:val="00F0636F"/>
    <w:rsid w:val="00F47CC6"/>
    <w:rsid w:val="00F624D5"/>
    <w:rsid w:val="00FA2EF1"/>
    <w:rsid w:val="00FC0219"/>
    <w:rsid w:val="00FD5E29"/>
    <w:rsid w:val="00FF41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110CE"/>
  <w15:docId w15:val="{74171992-26D7-4B5E-A241-36EE40F888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A2E6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6054"/>
    <w:rPr>
      <w:color w:val="0000FF"/>
      <w:u w:val="single"/>
    </w:rPr>
  </w:style>
  <w:style w:type="character" w:styleId="a4">
    <w:name w:val="Strong"/>
    <w:basedOn w:val="a0"/>
    <w:uiPriority w:val="22"/>
    <w:qFormat/>
    <w:rsid w:val="00096074"/>
    <w:rPr>
      <w:b/>
      <w:bCs/>
    </w:rPr>
  </w:style>
  <w:style w:type="paragraph" w:styleId="a5">
    <w:name w:val="No Spacing"/>
    <w:uiPriority w:val="1"/>
    <w:qFormat/>
    <w:rsid w:val="005E3A30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unhideWhenUsed/>
    <w:rsid w:val="0079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7910CF"/>
  </w:style>
  <w:style w:type="paragraph" w:styleId="a8">
    <w:name w:val="footer"/>
    <w:basedOn w:val="a"/>
    <w:link w:val="a9"/>
    <w:uiPriority w:val="99"/>
    <w:unhideWhenUsed/>
    <w:rsid w:val="007910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910C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image" Target="media/image1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mol.aif.ru/society/kommunalka/1082913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274</Words>
  <Characters>1568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Филинова Ирина Геннадьевна</dc:creator>
  <cp:keywords/>
  <dc:description/>
  <cp:lastModifiedBy>Инспекция Жилищная</cp:lastModifiedBy>
  <cp:revision>4</cp:revision>
  <cp:lastPrinted>2020-12-25T06:21:00Z</cp:lastPrinted>
  <dcterms:created xsi:type="dcterms:W3CDTF">2020-12-30T13:21:00Z</dcterms:created>
  <dcterms:modified xsi:type="dcterms:W3CDTF">2025-12-12T15:19:00Z</dcterms:modified>
</cp:coreProperties>
</file>