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AF1A" w14:textId="77777777" w:rsidR="00512FCB" w:rsidRDefault="00512FC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1496180" w14:textId="77777777" w:rsidR="00512FCB" w:rsidRDefault="00512FCB">
      <w:pPr>
        <w:pStyle w:val="ConsPlusNormal"/>
        <w:outlineLvl w:val="0"/>
      </w:pPr>
    </w:p>
    <w:p w14:paraId="772E11EF" w14:textId="77777777" w:rsidR="00512FCB" w:rsidRDefault="00512FCB">
      <w:pPr>
        <w:pStyle w:val="ConsPlusTitle"/>
        <w:jc w:val="center"/>
        <w:outlineLvl w:val="0"/>
      </w:pPr>
      <w:r>
        <w:t>АДМИНИСТРАЦИЯ СМОЛЕНСКОЙ ОБЛАСТИ</w:t>
      </w:r>
    </w:p>
    <w:p w14:paraId="3D7304FF" w14:textId="77777777" w:rsidR="00512FCB" w:rsidRDefault="00512FCB">
      <w:pPr>
        <w:pStyle w:val="ConsPlusTitle"/>
        <w:jc w:val="center"/>
      </w:pPr>
    </w:p>
    <w:p w14:paraId="009383BB" w14:textId="77777777" w:rsidR="00512FCB" w:rsidRDefault="00512FCB">
      <w:pPr>
        <w:pStyle w:val="ConsPlusTitle"/>
        <w:jc w:val="center"/>
      </w:pPr>
      <w:r>
        <w:t>ПОСТАНОВЛЕНИЕ</w:t>
      </w:r>
    </w:p>
    <w:p w14:paraId="36314F49" w14:textId="77777777" w:rsidR="00512FCB" w:rsidRDefault="00512FCB">
      <w:pPr>
        <w:pStyle w:val="ConsPlusTitle"/>
        <w:jc w:val="center"/>
      </w:pPr>
      <w:r>
        <w:t>от 31 декабря 2013 г. N 1181</w:t>
      </w:r>
    </w:p>
    <w:p w14:paraId="1CBB7FC3" w14:textId="77777777" w:rsidR="00512FCB" w:rsidRDefault="00512FCB">
      <w:pPr>
        <w:pStyle w:val="ConsPlusTitle"/>
        <w:jc w:val="center"/>
      </w:pPr>
    </w:p>
    <w:p w14:paraId="60210B6B" w14:textId="77777777" w:rsidR="00512FCB" w:rsidRDefault="00512FCB">
      <w:pPr>
        <w:pStyle w:val="ConsPlusTitle"/>
        <w:jc w:val="center"/>
      </w:pPr>
      <w:r>
        <w:t>ОБ УТВЕРЖДЕНИИ ПОРЯДКА ОСУЩЕСТВЛЕНИЯ НА ТЕРРИТОРИИ</w:t>
      </w:r>
    </w:p>
    <w:p w14:paraId="6EBFEED2" w14:textId="77777777" w:rsidR="00512FCB" w:rsidRDefault="00512FCB">
      <w:pPr>
        <w:pStyle w:val="ConsPlusTitle"/>
        <w:jc w:val="center"/>
      </w:pPr>
      <w:r>
        <w:t>СМОЛЕНСКОЙ ОБЛАСТИ КОНТРОЛЯ ЗА ЦЕЛЕВЫМ РАСХОДОВАНИЕМ</w:t>
      </w:r>
    </w:p>
    <w:p w14:paraId="5439DE28" w14:textId="77777777" w:rsidR="00512FCB" w:rsidRDefault="00512FCB">
      <w:pPr>
        <w:pStyle w:val="ConsPlusTitle"/>
        <w:jc w:val="center"/>
      </w:pPr>
      <w:r>
        <w:t>ДЕНЕЖНЫХ СРЕДСТВ, СФОРМИРОВАННЫХ ЗА СЧЕТ ВЗНОСОВ</w:t>
      </w:r>
    </w:p>
    <w:p w14:paraId="4B0C85B7" w14:textId="77777777" w:rsidR="00512FCB" w:rsidRDefault="00512FCB">
      <w:pPr>
        <w:pStyle w:val="ConsPlusTitle"/>
        <w:jc w:val="center"/>
      </w:pPr>
      <w:r>
        <w:t>НА КАПИТАЛЬНЫЙ РЕМОНТ ОБЩЕГО ИМУЩЕСТВА В МНОГОКВАРТИРНОМ</w:t>
      </w:r>
    </w:p>
    <w:p w14:paraId="3A728783" w14:textId="77777777" w:rsidR="00512FCB" w:rsidRDefault="00512FCB">
      <w:pPr>
        <w:pStyle w:val="ConsPlusTitle"/>
        <w:jc w:val="center"/>
      </w:pPr>
      <w:r>
        <w:t>ДОМЕ, И ОБЕСПЕЧЕНИЕМ СОХРАННОСТИ ЭТИХ СРЕДСТВ</w:t>
      </w:r>
    </w:p>
    <w:p w14:paraId="56C571BF" w14:textId="77777777" w:rsidR="00512FCB" w:rsidRDefault="00512F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FCB" w14:paraId="5B5A8F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9F53" w14:textId="77777777" w:rsidR="00512FCB" w:rsidRDefault="00512F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256B" w14:textId="77777777" w:rsidR="00512FCB" w:rsidRDefault="00512F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7253DC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007FE88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6DBC788D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>от 24.05.2017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AE8F" w14:textId="77777777" w:rsidR="00512FCB" w:rsidRDefault="00512FCB">
            <w:pPr>
              <w:pStyle w:val="ConsPlusNormal"/>
            </w:pPr>
          </w:p>
        </w:tc>
      </w:tr>
    </w:tbl>
    <w:p w14:paraId="3C336220" w14:textId="77777777" w:rsidR="00512FCB" w:rsidRDefault="00512FCB">
      <w:pPr>
        <w:pStyle w:val="ConsPlusNormal"/>
        <w:jc w:val="center"/>
      </w:pPr>
    </w:p>
    <w:p w14:paraId="1A4848FC" w14:textId="77777777" w:rsidR="00512FCB" w:rsidRDefault="00512FC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 Администрация Смоленской области постановляет:</w:t>
      </w:r>
    </w:p>
    <w:p w14:paraId="6224997A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осуществления на территории Смоленской области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средств.</w:t>
      </w:r>
    </w:p>
    <w:p w14:paraId="3120C46C" w14:textId="77777777" w:rsidR="00512FCB" w:rsidRDefault="00512FCB">
      <w:pPr>
        <w:pStyle w:val="ConsPlusNormal"/>
        <w:ind w:firstLine="540"/>
        <w:jc w:val="both"/>
      </w:pPr>
    </w:p>
    <w:p w14:paraId="511C3AAD" w14:textId="77777777" w:rsidR="00512FCB" w:rsidRDefault="00512FCB">
      <w:pPr>
        <w:pStyle w:val="ConsPlusNormal"/>
        <w:jc w:val="right"/>
      </w:pPr>
      <w:r>
        <w:t>И.о. Губернатора</w:t>
      </w:r>
    </w:p>
    <w:p w14:paraId="4303D7B6" w14:textId="77777777" w:rsidR="00512FCB" w:rsidRDefault="00512FCB">
      <w:pPr>
        <w:pStyle w:val="ConsPlusNormal"/>
        <w:jc w:val="right"/>
      </w:pPr>
      <w:r>
        <w:t>Смоленской области</w:t>
      </w:r>
    </w:p>
    <w:p w14:paraId="05774B4B" w14:textId="77777777" w:rsidR="00512FCB" w:rsidRDefault="00512FCB">
      <w:pPr>
        <w:pStyle w:val="ConsPlusNormal"/>
        <w:jc w:val="right"/>
      </w:pPr>
      <w:r>
        <w:t>А.А.МЕДВЕДЕВ</w:t>
      </w:r>
    </w:p>
    <w:p w14:paraId="4C903E7B" w14:textId="77777777" w:rsidR="00512FCB" w:rsidRDefault="00512FCB">
      <w:pPr>
        <w:pStyle w:val="ConsPlusNormal"/>
        <w:ind w:firstLine="540"/>
        <w:jc w:val="both"/>
      </w:pPr>
    </w:p>
    <w:p w14:paraId="54B9E467" w14:textId="77777777" w:rsidR="00512FCB" w:rsidRDefault="00512FCB">
      <w:pPr>
        <w:pStyle w:val="ConsPlusNormal"/>
        <w:ind w:firstLine="540"/>
        <w:jc w:val="both"/>
      </w:pPr>
    </w:p>
    <w:p w14:paraId="7A7C1696" w14:textId="77777777" w:rsidR="00512FCB" w:rsidRDefault="00512FCB">
      <w:pPr>
        <w:pStyle w:val="ConsPlusNormal"/>
        <w:ind w:firstLine="540"/>
        <w:jc w:val="both"/>
      </w:pPr>
    </w:p>
    <w:p w14:paraId="057B6A2A" w14:textId="77777777" w:rsidR="00512FCB" w:rsidRDefault="00512FCB">
      <w:pPr>
        <w:pStyle w:val="ConsPlusNormal"/>
        <w:jc w:val="both"/>
      </w:pPr>
    </w:p>
    <w:p w14:paraId="6AA46F7F" w14:textId="77777777" w:rsidR="00512FCB" w:rsidRDefault="00512FCB">
      <w:pPr>
        <w:pStyle w:val="ConsPlusNormal"/>
        <w:jc w:val="both"/>
      </w:pPr>
    </w:p>
    <w:p w14:paraId="41565BB7" w14:textId="77777777" w:rsidR="00512FCB" w:rsidRDefault="00512FCB">
      <w:pPr>
        <w:pStyle w:val="ConsPlusNormal"/>
        <w:jc w:val="right"/>
        <w:outlineLvl w:val="0"/>
      </w:pPr>
      <w:r>
        <w:t>Утвержден</w:t>
      </w:r>
    </w:p>
    <w:p w14:paraId="290949A2" w14:textId="77777777" w:rsidR="00512FCB" w:rsidRDefault="00512FCB">
      <w:pPr>
        <w:pStyle w:val="ConsPlusNormal"/>
        <w:jc w:val="right"/>
      </w:pPr>
      <w:r>
        <w:t>постановлением</w:t>
      </w:r>
    </w:p>
    <w:p w14:paraId="645A90A2" w14:textId="77777777" w:rsidR="00512FCB" w:rsidRDefault="00512FCB">
      <w:pPr>
        <w:pStyle w:val="ConsPlusNormal"/>
        <w:jc w:val="right"/>
      </w:pPr>
      <w:r>
        <w:t>Администрации</w:t>
      </w:r>
    </w:p>
    <w:p w14:paraId="016B8D51" w14:textId="77777777" w:rsidR="00512FCB" w:rsidRDefault="00512FCB">
      <w:pPr>
        <w:pStyle w:val="ConsPlusNormal"/>
        <w:jc w:val="right"/>
      </w:pPr>
      <w:r>
        <w:t>Смоленской области</w:t>
      </w:r>
    </w:p>
    <w:p w14:paraId="16191693" w14:textId="77777777" w:rsidR="00512FCB" w:rsidRDefault="00512FCB">
      <w:pPr>
        <w:pStyle w:val="ConsPlusNormal"/>
        <w:jc w:val="right"/>
      </w:pPr>
      <w:r>
        <w:t>от 31.12.2013 N 1181</w:t>
      </w:r>
    </w:p>
    <w:p w14:paraId="5B83B714" w14:textId="77777777" w:rsidR="00512FCB" w:rsidRDefault="00512FCB">
      <w:pPr>
        <w:pStyle w:val="ConsPlusNormal"/>
        <w:jc w:val="center"/>
      </w:pPr>
    </w:p>
    <w:p w14:paraId="67137003" w14:textId="77777777" w:rsidR="00512FCB" w:rsidRDefault="00512FCB">
      <w:pPr>
        <w:pStyle w:val="ConsPlusTitle"/>
        <w:jc w:val="center"/>
      </w:pPr>
      <w:bookmarkStart w:id="0" w:name="P32"/>
      <w:bookmarkEnd w:id="0"/>
      <w:r>
        <w:t>ПОРЯДОК</w:t>
      </w:r>
    </w:p>
    <w:p w14:paraId="6FBD2144" w14:textId="77777777" w:rsidR="00512FCB" w:rsidRDefault="00512FCB">
      <w:pPr>
        <w:pStyle w:val="ConsPlusTitle"/>
        <w:jc w:val="center"/>
      </w:pPr>
      <w:r>
        <w:t>ОСУЩЕСТВЛЕНИЯ НА ТЕРРИТОРИИ СМОЛЕНСКОЙ ОБЛАСТИ КОНТРОЛЯ</w:t>
      </w:r>
    </w:p>
    <w:p w14:paraId="45B22969" w14:textId="77777777" w:rsidR="00512FCB" w:rsidRDefault="00512FCB">
      <w:pPr>
        <w:pStyle w:val="ConsPlusTitle"/>
        <w:jc w:val="center"/>
      </w:pPr>
      <w:r>
        <w:t>ЗА ЦЕЛЕВЫМ РАСХОДОВАНИЕМ ДЕНЕЖНЫХ СРЕДСТВ, СФОРМИРОВАННЫХ</w:t>
      </w:r>
    </w:p>
    <w:p w14:paraId="5EEB76C9" w14:textId="77777777" w:rsidR="00512FCB" w:rsidRDefault="00512FCB">
      <w:pPr>
        <w:pStyle w:val="ConsPlusTitle"/>
        <w:jc w:val="center"/>
      </w:pPr>
      <w:r>
        <w:t>ЗА СЧЕТ ВЗНОСОВ НА КАПИТАЛЬНЫЙ РЕМОНТ ОБЩЕГО ИМУЩЕСТВА</w:t>
      </w:r>
    </w:p>
    <w:p w14:paraId="0A38EE77" w14:textId="77777777" w:rsidR="00512FCB" w:rsidRDefault="00512FCB">
      <w:pPr>
        <w:pStyle w:val="ConsPlusTitle"/>
        <w:jc w:val="center"/>
      </w:pPr>
      <w:r>
        <w:t>В МНОГОКВАРТИРНОМ ДОМЕ, И ОБЕСПЕЧЕНИЕМ</w:t>
      </w:r>
    </w:p>
    <w:p w14:paraId="4520FEDB" w14:textId="77777777" w:rsidR="00512FCB" w:rsidRDefault="00512FCB">
      <w:pPr>
        <w:pStyle w:val="ConsPlusTitle"/>
        <w:jc w:val="center"/>
      </w:pPr>
      <w:r>
        <w:t>СОХРАННОСТИ ЭТИХ СРЕДСТВ</w:t>
      </w:r>
    </w:p>
    <w:p w14:paraId="1DDDF72B" w14:textId="77777777" w:rsidR="00512FCB" w:rsidRDefault="00512F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FCB" w14:paraId="675A77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FDC4" w14:textId="77777777" w:rsidR="00512FCB" w:rsidRDefault="00512F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3D8A" w14:textId="77777777" w:rsidR="00512FCB" w:rsidRDefault="00512F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20C235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C73462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4131783B" w14:textId="77777777" w:rsidR="00512FCB" w:rsidRDefault="00512FCB">
            <w:pPr>
              <w:pStyle w:val="ConsPlusNormal"/>
              <w:jc w:val="center"/>
            </w:pPr>
            <w:r>
              <w:rPr>
                <w:color w:val="392C69"/>
              </w:rPr>
              <w:t>от 24.05.2017 N 341)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471A" w14:textId="77777777" w:rsidR="00512FCB" w:rsidRDefault="00512FCB">
            <w:pPr>
              <w:pStyle w:val="ConsPlusNormal"/>
            </w:pPr>
          </w:p>
        </w:tc>
      </w:tr>
    </w:tbl>
    <w:p w14:paraId="14B4C402" w14:textId="77777777" w:rsidR="00512FCB" w:rsidRDefault="00512FCB">
      <w:pPr>
        <w:pStyle w:val="ConsPlusNormal"/>
        <w:ind w:firstLine="540"/>
        <w:jc w:val="both"/>
      </w:pPr>
    </w:p>
    <w:p w14:paraId="75D04416" w14:textId="77777777" w:rsidR="00512FCB" w:rsidRDefault="00512FCB">
      <w:pPr>
        <w:pStyle w:val="ConsPlusNormal"/>
        <w:ind w:firstLine="540"/>
        <w:jc w:val="both"/>
      </w:pPr>
      <w:r>
        <w:t xml:space="preserve">1. Настоящий Порядок определяет механизм осуществления на территории Смоленской </w:t>
      </w:r>
      <w:r>
        <w:lastRenderedPageBreak/>
        <w:t>области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 (далее - контроль).</w:t>
      </w:r>
    </w:p>
    <w:p w14:paraId="51D0E525" w14:textId="77777777" w:rsidR="00512FCB" w:rsidRDefault="00512FCB">
      <w:pPr>
        <w:pStyle w:val="ConsPlusNormal"/>
        <w:spacing w:before="220"/>
        <w:ind w:firstLine="540"/>
        <w:jc w:val="both"/>
      </w:pPr>
      <w:r>
        <w:t>2. Контроль осуществляется Главным управлением "Государственная жилищная инспекция Смоленской области" (далее - уполномоченный орган) в отношении лица,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владелец специального счета), и (или)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 w14:paraId="55F39EAC" w14:textId="77777777" w:rsidR="00512FCB" w:rsidRDefault="00512FCB">
      <w:pPr>
        <w:pStyle w:val="ConsPlusNormal"/>
        <w:spacing w:before="220"/>
        <w:ind w:firstLine="540"/>
        <w:jc w:val="both"/>
      </w:pPr>
      <w:r>
        <w:t>3. К денежным средствам, сформированным за счет взносов на капитальный ремонт общего имущества в многоквартирном доме (далее - денежные средства), в отношении целевого расходования которых осуществляется контроль, относятся:</w:t>
      </w:r>
    </w:p>
    <w:p w14:paraId="7E1B0B57" w14:textId="77777777" w:rsidR="00512FCB" w:rsidRDefault="00512FCB">
      <w:pPr>
        <w:pStyle w:val="ConsPlusNormal"/>
        <w:spacing w:before="220"/>
        <w:ind w:firstLine="540"/>
        <w:jc w:val="both"/>
      </w:pPr>
      <w:r>
        <w:t>1) взносы на капитальный ремонт общего имущества в многоквартирном доме (далее - капитальный ремонт), уплаченные собственниками помещений в многоквартирном доме;</w:t>
      </w:r>
    </w:p>
    <w:p w14:paraId="6E8F0728" w14:textId="77777777" w:rsidR="00512FCB" w:rsidRDefault="00512FCB">
      <w:pPr>
        <w:pStyle w:val="ConsPlusNormal"/>
        <w:spacing w:before="220"/>
        <w:ind w:firstLine="540"/>
        <w:jc w:val="both"/>
      </w:pPr>
      <w:r>
        <w:t>2) пени, уплаченные собственниками помещений в многоквартирном доме в связи с ненадлежащим исполнением ими обязанности по уплате взносов на капитальный ремонт;</w:t>
      </w:r>
    </w:p>
    <w:p w14:paraId="001281CC" w14:textId="77777777" w:rsidR="00512FCB" w:rsidRDefault="00512FCB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610A10C0" w14:textId="77777777" w:rsidR="00512FCB" w:rsidRDefault="00512FCB">
      <w:pPr>
        <w:pStyle w:val="ConsPlusNormal"/>
        <w:spacing w:before="220"/>
        <w:ind w:firstLine="540"/>
        <w:jc w:val="both"/>
      </w:pPr>
      <w:r>
        <w:t>3) проценты, начисленные кредитной организацией за пользование денежными средствами, находящимися на специальном счете, счете, счетах регионального оператора;</w:t>
      </w:r>
    </w:p>
    <w:p w14:paraId="5A3184F2" w14:textId="77777777" w:rsidR="00512FCB" w:rsidRDefault="00512FCB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38C60E4F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4) доходы от передачи в пользование объектов общего имущества в многоквартирном доме, средства товарищества собственников жилья, жилищного кооператива, в том числе доходы от хозяйственной деятельности товарищества собственников жилья, жилищного кооператива (в случае принятия собственниками помещений в многоквартирном доме, членами товарищества собственников жилья, членами жилищного кооператива решений в соответствии с Жилищным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уставом товарищества собственников жилья, уставом жилищного кооператива о направлении указанных средств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(или) на формирование части фонда капитального ремонта сверх формируемой исходя из установленного минимального размера взноса на капитальный ремонт, которая может использоваться на финансирование любых услуг и (или) работ по капитальному ремонту общего имущества в многоквартирном доме);</w:t>
      </w:r>
    </w:p>
    <w:p w14:paraId="211FB0BC" w14:textId="77777777" w:rsidR="00512FCB" w:rsidRDefault="00512FCB">
      <w:pPr>
        <w:pStyle w:val="ConsPlusNormal"/>
        <w:jc w:val="both"/>
      </w:pPr>
      <w:r>
        <w:t xml:space="preserve">(пп. 4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57CBF370" w14:textId="77777777" w:rsidR="00512FCB" w:rsidRDefault="00512FCB">
      <w:pPr>
        <w:pStyle w:val="ConsPlusNormal"/>
        <w:spacing w:before="220"/>
        <w:ind w:firstLine="540"/>
        <w:jc w:val="both"/>
      </w:pPr>
      <w:r>
        <w:t>5) доходы, полученные от размещения средств фонда капитального ремонта;</w:t>
      </w:r>
    </w:p>
    <w:p w14:paraId="4646F30B" w14:textId="77777777" w:rsidR="00512FCB" w:rsidRDefault="00512FCB">
      <w:pPr>
        <w:pStyle w:val="ConsPlusNormal"/>
        <w:jc w:val="both"/>
      </w:pPr>
      <w:r>
        <w:t xml:space="preserve">(пп. 5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14:paraId="2AE6C14B" w14:textId="77777777" w:rsidR="00512FCB" w:rsidRDefault="00512FCB">
      <w:pPr>
        <w:pStyle w:val="ConsPlusNormal"/>
        <w:spacing w:before="220"/>
        <w:ind w:firstLine="540"/>
        <w:jc w:val="both"/>
      </w:pPr>
      <w:r>
        <w:t>6) кредитные и (или) иные заемные средства, привлеченные собственниками помещений в многоквартирном доме на проведение капитального ремонта.</w:t>
      </w:r>
    </w:p>
    <w:p w14:paraId="71921AFB" w14:textId="77777777" w:rsidR="00512FCB" w:rsidRDefault="00512FCB">
      <w:pPr>
        <w:pStyle w:val="ConsPlusNormal"/>
        <w:jc w:val="both"/>
      </w:pPr>
      <w:r>
        <w:t xml:space="preserve">(пп. 6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14:paraId="0D220CFE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4. Целевым расходованием денежных средств является финансирование расходов, определенных </w:t>
      </w:r>
      <w:hyperlink r:id="rId14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Федерации.</w:t>
      </w:r>
    </w:p>
    <w:p w14:paraId="6E591ED9" w14:textId="77777777" w:rsidR="00512FCB" w:rsidRDefault="00512FCB">
      <w:pPr>
        <w:pStyle w:val="ConsPlusNormal"/>
        <w:spacing w:before="220"/>
        <w:ind w:firstLine="540"/>
        <w:jc w:val="both"/>
      </w:pPr>
      <w:r>
        <w:t>5. В рамках осуществления контроля уполномоченным органом проверяются:</w:t>
      </w:r>
    </w:p>
    <w:p w14:paraId="6C015BF9" w14:textId="77777777" w:rsidR="00512FCB" w:rsidRDefault="00512FCB">
      <w:pPr>
        <w:pStyle w:val="ConsPlusNormal"/>
        <w:spacing w:before="220"/>
        <w:ind w:firstLine="540"/>
        <w:jc w:val="both"/>
      </w:pPr>
      <w:r>
        <w:t>1) размер авансового платежа (не более 30 процентов стоимости соответствующего вида услуг и (или) работ по капитальному ремонту, в том числе работ по разработке проектной документации, или отдельных видов работ по капитальному ремонту);</w:t>
      </w:r>
    </w:p>
    <w:p w14:paraId="0B324417" w14:textId="77777777" w:rsidR="00512FCB" w:rsidRDefault="00512FCB">
      <w:pPr>
        <w:pStyle w:val="ConsPlusNormal"/>
        <w:spacing w:before="220"/>
        <w:ind w:firstLine="540"/>
        <w:jc w:val="both"/>
      </w:pPr>
      <w:r>
        <w:lastRenderedPageBreak/>
        <w:t>2) соответствие объема оказанных услуг и (или) выполненных работ объему, предусмотренному сметой расходов на капитальный ремонт, договором об оказании услуг и (или) о выполнении работ по капитальному ремонту, актом приемки оказанных услуг и (или) выполненных работ;</w:t>
      </w:r>
    </w:p>
    <w:p w14:paraId="226AD7BC" w14:textId="77777777" w:rsidR="00512FCB" w:rsidRDefault="00512FC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77E315AB" w14:textId="77777777" w:rsidR="00512FCB" w:rsidRDefault="00512FCB">
      <w:pPr>
        <w:pStyle w:val="ConsPlusNormal"/>
        <w:spacing w:before="220"/>
        <w:ind w:firstLine="540"/>
        <w:jc w:val="both"/>
      </w:pPr>
      <w:r>
        <w:t>3) соответствие финансирования, направленного на оказание услуг и (или) выполнение работ, размеру предельной стоимости услуг и (или) работ по капитальному ремонту;</w:t>
      </w:r>
    </w:p>
    <w:p w14:paraId="5DC3412C" w14:textId="77777777" w:rsidR="00512FCB" w:rsidRDefault="00512FCB">
      <w:pPr>
        <w:pStyle w:val="ConsPlusNormal"/>
        <w:spacing w:before="220"/>
        <w:ind w:firstLine="540"/>
        <w:jc w:val="both"/>
      </w:pPr>
      <w:r>
        <w:t>4) соответствие остатка денежных средств на расчетном счете сумме внесенных взносов собственниками помещений в многоквартирном доме с учетом использованных денежных средств по соответствующим договорам;</w:t>
      </w:r>
    </w:p>
    <w:p w14:paraId="26A81F29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4.1) соответствие расходования денежных средств целям, предусмотренным </w:t>
      </w:r>
      <w:hyperlink r:id="rId16">
        <w:r>
          <w:rPr>
            <w:color w:val="0000FF"/>
          </w:rPr>
          <w:t>статьей 174</w:t>
        </w:r>
      </w:hyperlink>
      <w:r>
        <w:t xml:space="preserve"> Жилищного кодекса Российской Федерации, а также договору на оказание услуг и (или) выполнение работ по капитальному ремонту;</w:t>
      </w:r>
    </w:p>
    <w:p w14:paraId="1AC02A22" w14:textId="77777777" w:rsidR="00512FCB" w:rsidRDefault="00512FCB">
      <w:pPr>
        <w:pStyle w:val="ConsPlusNormal"/>
        <w:jc w:val="both"/>
      </w:pPr>
      <w:r>
        <w:t xml:space="preserve">(пп. 4.1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14:paraId="591D23B5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5) операции, предусмотренные </w:t>
      </w:r>
      <w:hyperlink r:id="rId18">
        <w:r>
          <w:rPr>
            <w:color w:val="0000FF"/>
          </w:rPr>
          <w:t>частью 1 статьи 177</w:t>
        </w:r>
      </w:hyperlink>
      <w:r>
        <w:t xml:space="preserve"> Жилищного кодекса Российской Федерации.</w:t>
      </w:r>
    </w:p>
    <w:p w14:paraId="4DEFA9EC" w14:textId="77777777" w:rsidR="00512FCB" w:rsidRDefault="00512FCB">
      <w:pPr>
        <w:pStyle w:val="ConsPlusNormal"/>
        <w:spacing w:before="220"/>
        <w:ind w:firstLine="540"/>
        <w:jc w:val="both"/>
      </w:pPr>
      <w:r>
        <w:t>6. В целях осуществления контроля уполномоченный орган запрашивает у регионального оператора и (или) владельца специального счета:</w:t>
      </w:r>
    </w:p>
    <w:p w14:paraId="7E56B466" w14:textId="77777777" w:rsidR="00512FCB" w:rsidRDefault="00512FCB">
      <w:pPr>
        <w:pStyle w:val="ConsPlusNormal"/>
        <w:spacing w:before="220"/>
        <w:ind w:firstLine="540"/>
        <w:jc w:val="both"/>
      </w:pPr>
      <w:r>
        <w:t>1) решение общего собрания собственников помещений в многоквартирном доме (органа местного самоуправления) об определении способа формирования фонда капитального ремонта;</w:t>
      </w:r>
    </w:p>
    <w:p w14:paraId="5F539BF2" w14:textId="77777777" w:rsidR="00512FCB" w:rsidRDefault="00512FCB">
      <w:pPr>
        <w:pStyle w:val="ConsPlusNormal"/>
        <w:spacing w:before="220"/>
        <w:ind w:firstLine="540"/>
        <w:jc w:val="both"/>
      </w:pPr>
      <w:r>
        <w:t>2) решение общего собрания собственников помещений в многоквартирном доме (органа местного самоуправления), которым утверждены перечень услуг и (или) работ по капитальному ремонту, смета расходов на капитальный ремонт, сроки проведения капитального ремонта, источники финансирования капитального ремонта;</w:t>
      </w:r>
    </w:p>
    <w:p w14:paraId="25928C86" w14:textId="77777777" w:rsidR="00512FCB" w:rsidRDefault="00512FC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0225C2F4" w14:textId="77777777" w:rsidR="00512FCB" w:rsidRDefault="00512FCB">
      <w:pPr>
        <w:pStyle w:val="ConsPlusNormal"/>
        <w:spacing w:before="220"/>
        <w:ind w:firstLine="540"/>
        <w:jc w:val="both"/>
      </w:pPr>
      <w:r>
        <w:t>3) смету расходов на капитальный ремонт;</w:t>
      </w:r>
    </w:p>
    <w:p w14:paraId="7DB4CF0C" w14:textId="77777777" w:rsidR="00512FCB" w:rsidRDefault="00512FCB">
      <w:pPr>
        <w:pStyle w:val="ConsPlusNormal"/>
        <w:spacing w:before="220"/>
        <w:ind w:firstLine="540"/>
        <w:jc w:val="both"/>
      </w:pPr>
      <w:r>
        <w:t>3.1) договор об оказании услуг и (или) о выполнении работ по капитальному ремонту;</w:t>
      </w:r>
    </w:p>
    <w:p w14:paraId="1C77F959" w14:textId="77777777" w:rsidR="00512FCB" w:rsidRDefault="00512FCB">
      <w:pPr>
        <w:pStyle w:val="ConsPlusNormal"/>
        <w:jc w:val="both"/>
      </w:pPr>
      <w:r>
        <w:t xml:space="preserve">(пп. 3.1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24.05.2017 N 341)</w:t>
      </w:r>
    </w:p>
    <w:p w14:paraId="41A58ACC" w14:textId="77777777" w:rsidR="00512FCB" w:rsidRDefault="00512FCB">
      <w:pPr>
        <w:pStyle w:val="ConsPlusNormal"/>
        <w:spacing w:before="220"/>
        <w:ind w:firstLine="540"/>
        <w:jc w:val="both"/>
      </w:pPr>
      <w:r>
        <w:t>4) акт приемки оказанных услуг и (или) выполненных работ (в случае если работы по капитальному ремонту завершены);</w:t>
      </w:r>
    </w:p>
    <w:p w14:paraId="06CA882F" w14:textId="77777777" w:rsidR="00512FCB" w:rsidRDefault="00512FC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22D71EE9" w14:textId="77777777" w:rsidR="00512FCB" w:rsidRDefault="00512FCB">
      <w:pPr>
        <w:pStyle w:val="ConsPlusNormal"/>
        <w:spacing w:before="220"/>
        <w:ind w:firstLine="540"/>
        <w:jc w:val="both"/>
      </w:pPr>
      <w:r>
        <w:t>5) банковскую выписку, содержащую сведения об операциях и об остатке денежных средств на расчетном счете.</w:t>
      </w:r>
    </w:p>
    <w:p w14:paraId="31C98E16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7. При осуществлении уполномоченным органом контроля в отношении владельцев специальных счетов, за исключением случаев, когда владельцем специального счета является региональный оператор, применяются положения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23">
        <w:r>
          <w:rPr>
            <w:color w:val="0000FF"/>
          </w:rPr>
          <w:t>частями 4.1</w:t>
        </w:r>
      </w:hyperlink>
      <w:r>
        <w:t xml:space="preserve"> и </w:t>
      </w:r>
      <w:hyperlink r:id="rId24">
        <w:r>
          <w:rPr>
            <w:color w:val="0000FF"/>
          </w:rPr>
          <w:t>4.2 статьи 20</w:t>
        </w:r>
      </w:hyperlink>
      <w:r>
        <w:t xml:space="preserve"> Жилищного кодекса Российской Федерации.</w:t>
      </w:r>
    </w:p>
    <w:p w14:paraId="1C5CB9BC" w14:textId="77777777" w:rsidR="00512FCB" w:rsidRDefault="00512FCB">
      <w:pPr>
        <w:pStyle w:val="ConsPlusNormal"/>
        <w:spacing w:before="220"/>
        <w:ind w:firstLine="540"/>
        <w:jc w:val="both"/>
      </w:pPr>
      <w:r>
        <w:t xml:space="preserve">При осуществлении уполномоченным органом контроля в отношении регионального оператора применяются положения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</w:t>
      </w:r>
      <w:hyperlink r:id="rId26">
        <w:r>
          <w:rPr>
            <w:color w:val="0000FF"/>
          </w:rPr>
          <w:t>частью 4.3 статьи 20</w:t>
        </w:r>
      </w:hyperlink>
      <w:r>
        <w:t xml:space="preserve"> Жилищного </w:t>
      </w:r>
      <w:r>
        <w:lastRenderedPageBreak/>
        <w:t>кодекса Российской Федерации.</w:t>
      </w:r>
    </w:p>
    <w:p w14:paraId="2C4E2FAC" w14:textId="77777777" w:rsidR="00512FCB" w:rsidRDefault="00512FCB">
      <w:pPr>
        <w:pStyle w:val="ConsPlusNormal"/>
        <w:jc w:val="both"/>
      </w:pPr>
      <w:r>
        <w:t xml:space="preserve">(п. 7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24.05.2017 N 341)</w:t>
      </w:r>
    </w:p>
    <w:p w14:paraId="4E87B32C" w14:textId="77777777" w:rsidR="00512FCB" w:rsidRDefault="00512FCB">
      <w:pPr>
        <w:pStyle w:val="ConsPlusNormal"/>
        <w:ind w:firstLine="540"/>
        <w:jc w:val="both"/>
      </w:pPr>
    </w:p>
    <w:p w14:paraId="46F18915" w14:textId="77777777" w:rsidR="00512FCB" w:rsidRDefault="00512FCB">
      <w:pPr>
        <w:pStyle w:val="ConsPlusNormal"/>
      </w:pPr>
    </w:p>
    <w:p w14:paraId="3B24CC43" w14:textId="77777777" w:rsidR="00512FCB" w:rsidRDefault="00512F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DE2A7B" w14:textId="77777777" w:rsidR="00494BAD" w:rsidRDefault="00494BAD"/>
    <w:sectPr w:rsidR="00494BAD" w:rsidSect="0051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CB"/>
    <w:rsid w:val="000B2D8C"/>
    <w:rsid w:val="001A5855"/>
    <w:rsid w:val="00494BAD"/>
    <w:rsid w:val="00512FCB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26BE"/>
  <w15:chartTrackingRefBased/>
  <w15:docId w15:val="{7A470497-7427-4BAB-9299-3EEB728B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F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F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2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F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F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F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FC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12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2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2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90367&amp;dst=100007" TargetMode="External"/><Relationship Id="rId13" Type="http://schemas.openxmlformats.org/officeDocument/2006/relationships/hyperlink" Target="https://login.consultant.ru/link/?req=doc&amp;base=RLAW376&amp;n=90367&amp;dst=100013" TargetMode="External"/><Relationship Id="rId18" Type="http://schemas.openxmlformats.org/officeDocument/2006/relationships/hyperlink" Target="https://login.consultant.ru/link/?req=doc&amp;base=RZR&amp;n=507296&amp;dst=301" TargetMode="External"/><Relationship Id="rId26" Type="http://schemas.openxmlformats.org/officeDocument/2006/relationships/hyperlink" Target="https://login.consultant.ru/link/?req=doc&amp;base=RZR&amp;n=507296&amp;dst=17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90367&amp;dst=100022" TargetMode="External"/><Relationship Id="rId7" Type="http://schemas.openxmlformats.org/officeDocument/2006/relationships/hyperlink" Target="https://login.consultant.ru/link/?req=doc&amp;base=RLAW376&amp;n=90367&amp;dst=100005" TargetMode="External"/><Relationship Id="rId12" Type="http://schemas.openxmlformats.org/officeDocument/2006/relationships/hyperlink" Target="https://login.consultant.ru/link/?req=doc&amp;base=RLAW376&amp;n=90367&amp;dst=100011" TargetMode="External"/><Relationship Id="rId17" Type="http://schemas.openxmlformats.org/officeDocument/2006/relationships/hyperlink" Target="https://login.consultant.ru/link/?req=doc&amp;base=RLAW376&amp;n=90367&amp;dst=100016" TargetMode="External"/><Relationship Id="rId25" Type="http://schemas.openxmlformats.org/officeDocument/2006/relationships/hyperlink" Target="https://login.consultant.ru/link/?req=doc&amp;base=RZR&amp;n=482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278" TargetMode="External"/><Relationship Id="rId20" Type="http://schemas.openxmlformats.org/officeDocument/2006/relationships/hyperlink" Target="https://login.consultant.ru/link/?req=doc&amp;base=RLAW376&amp;n=90367&amp;dst=10002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226" TargetMode="External"/><Relationship Id="rId11" Type="http://schemas.openxmlformats.org/officeDocument/2006/relationships/hyperlink" Target="https://login.consultant.ru/link/?req=doc&amp;base=RLAW376&amp;n=90367&amp;dst=100009" TargetMode="External"/><Relationship Id="rId24" Type="http://schemas.openxmlformats.org/officeDocument/2006/relationships/hyperlink" Target="https://login.consultant.ru/link/?req=doc&amp;base=RZR&amp;n=507296&amp;dst=658" TargetMode="External"/><Relationship Id="rId5" Type="http://schemas.openxmlformats.org/officeDocument/2006/relationships/hyperlink" Target="https://login.consultant.ru/link/?req=doc&amp;base=RLAW376&amp;n=90367&amp;dst=100005" TargetMode="External"/><Relationship Id="rId15" Type="http://schemas.openxmlformats.org/officeDocument/2006/relationships/hyperlink" Target="https://login.consultant.ru/link/?req=doc&amp;base=RLAW376&amp;n=90367&amp;dst=100015" TargetMode="External"/><Relationship Id="rId23" Type="http://schemas.openxmlformats.org/officeDocument/2006/relationships/hyperlink" Target="https://login.consultant.ru/link/?req=doc&amp;base=RZR&amp;n=507296&amp;dst=10117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7296" TargetMode="External"/><Relationship Id="rId19" Type="http://schemas.openxmlformats.org/officeDocument/2006/relationships/hyperlink" Target="https://login.consultant.ru/link/?req=doc&amp;base=RLAW376&amp;n=90367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90367&amp;dst=100008" TargetMode="External"/><Relationship Id="rId14" Type="http://schemas.openxmlformats.org/officeDocument/2006/relationships/hyperlink" Target="https://login.consultant.ru/link/?req=doc&amp;base=RZR&amp;n=507296&amp;dst=278" TargetMode="External"/><Relationship Id="rId22" Type="http://schemas.openxmlformats.org/officeDocument/2006/relationships/hyperlink" Target="https://login.consultant.ru/link/?req=doc&amp;base=RZR&amp;n=482887" TargetMode="External"/><Relationship Id="rId27" Type="http://schemas.openxmlformats.org/officeDocument/2006/relationships/hyperlink" Target="https://login.consultant.ru/link/?req=doc&amp;base=RLAW376&amp;n=90367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2025-10-07T14:25:00Z</dcterms:created>
  <dcterms:modified xsi:type="dcterms:W3CDTF">2025-10-07T14:26:00Z</dcterms:modified>
</cp:coreProperties>
</file>