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E5" w:rsidRPr="00C209E5" w:rsidRDefault="00187061" w:rsidP="00187061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rFonts w:ascii="Times New Roman CYR" w:eastAsiaTheme="minorEastAsia" w:hAnsi="Times New Roman CYR" w:cs="Times New Roman CYR"/>
          <w:bCs/>
          <w:sz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t>ПРОЕКТ</w:t>
      </w:r>
    </w:p>
    <w:p w:rsidR="00C209E5" w:rsidRPr="00C209E5" w:rsidRDefault="00C209E5" w:rsidP="00C209E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</w:rPr>
      </w:pPr>
    </w:p>
    <w:p w:rsidR="00C209E5" w:rsidRPr="00C209E5" w:rsidRDefault="00C209E5" w:rsidP="00C6371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color w:val="26282F"/>
          <w:sz w:val="28"/>
          <w:szCs w:val="28"/>
        </w:rPr>
      </w:pPr>
      <w:r w:rsidRPr="00C209E5">
        <w:rPr>
          <w:rFonts w:ascii="Times New Roman CYR" w:eastAsiaTheme="minorEastAsia" w:hAnsi="Times New Roman CYR" w:cs="Times New Roman CYR"/>
          <w:b/>
          <w:sz w:val="28"/>
        </w:rPr>
        <w:t>Доклад</w:t>
      </w:r>
      <w:r w:rsidRPr="00C209E5">
        <w:rPr>
          <w:rFonts w:ascii="Times New Roman CYR" w:eastAsiaTheme="minorEastAsia" w:hAnsi="Times New Roman CYR" w:cs="Times New Roman CYR"/>
          <w:b/>
          <w:sz w:val="28"/>
        </w:rPr>
        <w:br/>
        <w:t xml:space="preserve">о правоприменительной практике контрольной (надзорной) деятельности Главного управления «Государственная жилищная инспекция Смоленской области» </w:t>
      </w:r>
      <w:bookmarkStart w:id="0" w:name="_Hlk129796673"/>
      <w:r w:rsidRPr="00C209E5">
        <w:rPr>
          <w:rFonts w:ascii="Times New Roman CYR" w:eastAsiaTheme="minorEastAsia" w:hAnsi="Times New Roman CYR" w:cs="Times New Roman CYR"/>
          <w:b/>
          <w:sz w:val="28"/>
        </w:rPr>
        <w:t>при осуществлении регионального государственного жилищного контроля (надзора) на территории Смоленской области</w:t>
      </w:r>
    </w:p>
    <w:bookmarkEnd w:id="0"/>
    <w:p w:rsidR="00C209E5" w:rsidRPr="00C209E5" w:rsidRDefault="00C209E5" w:rsidP="00C6371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EC608F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за 202</w:t>
      </w:r>
      <w:r w:rsidR="00B5594F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4</w:t>
      </w:r>
      <w:r w:rsidRPr="00C209E5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год</w:t>
      </w:r>
    </w:p>
    <w:p w:rsidR="00C209E5" w:rsidRPr="00C209E5" w:rsidRDefault="00C209E5" w:rsidP="00C209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5594F" w:rsidRPr="0068180C" w:rsidRDefault="00B5594F" w:rsidP="00B5594F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68180C">
        <w:rPr>
          <w:rFonts w:eastAsiaTheme="minorEastAsia"/>
          <w:color w:val="000000"/>
          <w:sz w:val="28"/>
          <w:szCs w:val="28"/>
        </w:rPr>
        <w:t>Доклад по результатам обобщения правоприменительной практики при осуществлении регионального государственного жилищного контроля (надзора) на территории Смоленской области за 2024 год подготовлен Главным управлением «Государственная жилищная инспекция Смоленской области (далее – Главное управление) на основании статьи 47 Федерального закона от 31</w:t>
      </w:r>
      <w:r>
        <w:rPr>
          <w:rFonts w:eastAsiaTheme="minorEastAsia"/>
          <w:color w:val="000000"/>
          <w:sz w:val="28"/>
          <w:szCs w:val="28"/>
        </w:rPr>
        <w:t>.07.</w:t>
      </w:r>
      <w:r w:rsidRPr="0068180C">
        <w:rPr>
          <w:rFonts w:eastAsiaTheme="minorEastAsia"/>
          <w:color w:val="000000"/>
          <w:sz w:val="28"/>
          <w:szCs w:val="28"/>
        </w:rPr>
        <w:t xml:space="preserve">2020 </w:t>
      </w:r>
      <w:r w:rsidRPr="0068180C">
        <w:rPr>
          <w:rFonts w:eastAsiaTheme="minorEastAsia"/>
          <w:color w:val="000000"/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 (далее </w:t>
      </w:r>
      <w:r w:rsidRPr="0068180C">
        <w:rPr>
          <w:sz w:val="28"/>
          <w:szCs w:val="28"/>
        </w:rPr>
        <w:t>–</w:t>
      </w:r>
      <w:r w:rsidRPr="0068180C">
        <w:rPr>
          <w:rFonts w:eastAsiaTheme="minorEastAsia"/>
          <w:color w:val="000000"/>
          <w:sz w:val="28"/>
          <w:szCs w:val="28"/>
        </w:rPr>
        <w:t xml:space="preserve"> Федеральный закон № 248-ФЗ), Положения о региональном государственном жилищном контроле</w:t>
      </w:r>
      <w:proofErr w:type="gramEnd"/>
      <w:r w:rsidRPr="0068180C">
        <w:rPr>
          <w:rFonts w:eastAsiaTheme="minorEastAsia"/>
          <w:color w:val="000000"/>
          <w:sz w:val="28"/>
          <w:szCs w:val="28"/>
        </w:rPr>
        <w:t xml:space="preserve"> (</w:t>
      </w:r>
      <w:proofErr w:type="gramStart"/>
      <w:r w:rsidRPr="0068180C">
        <w:rPr>
          <w:rFonts w:eastAsiaTheme="minorEastAsia"/>
          <w:color w:val="000000"/>
          <w:sz w:val="28"/>
          <w:szCs w:val="28"/>
        </w:rPr>
        <w:t xml:space="preserve">надзоре) на территории Смоленской области, утвержденного постановлением Администрации Смоленской области от 30.11.2021 № 760, Программы профилактики рисков причинения вреда (ущерба) охраняемым законом ценностям при осуществлении регионального государственного жилищного контроля (надзора) на территории Смоленской области на 2024 год, утвержденной приказом начальника Главного управления </w:t>
      </w:r>
      <w:r w:rsidRPr="0068180C">
        <w:rPr>
          <w:rFonts w:eastAsiaTheme="minorEastAsia"/>
          <w:color w:val="000000"/>
          <w:sz w:val="28"/>
          <w:szCs w:val="28"/>
        </w:rPr>
        <w:br/>
        <w:t xml:space="preserve">от 11.12.2023 № 180/ОД, </w:t>
      </w:r>
      <w:r>
        <w:rPr>
          <w:rFonts w:eastAsiaTheme="minorEastAsia"/>
          <w:color w:val="000000"/>
          <w:sz w:val="28"/>
          <w:szCs w:val="28"/>
        </w:rPr>
        <w:t>П</w:t>
      </w:r>
      <w:r w:rsidRPr="0068180C">
        <w:rPr>
          <w:rFonts w:eastAsiaTheme="minorEastAsia"/>
          <w:color w:val="000000"/>
          <w:sz w:val="28"/>
          <w:szCs w:val="28"/>
        </w:rPr>
        <w:t>еречня индикаторов риска нарушения обязательных требований при осуществлении регионального государственного жилищного контроля (надзора) на территории</w:t>
      </w:r>
      <w:proofErr w:type="gramEnd"/>
      <w:r w:rsidRPr="0068180C">
        <w:rPr>
          <w:rFonts w:eastAsiaTheme="minorEastAsia"/>
          <w:color w:val="000000"/>
          <w:sz w:val="28"/>
          <w:szCs w:val="28"/>
        </w:rPr>
        <w:t xml:space="preserve"> Смоленской области</w:t>
      </w:r>
      <w:r>
        <w:rPr>
          <w:rFonts w:eastAsiaTheme="minorEastAsia"/>
          <w:color w:val="000000"/>
          <w:sz w:val="28"/>
          <w:szCs w:val="28"/>
        </w:rPr>
        <w:t xml:space="preserve">, утвержденного </w:t>
      </w:r>
      <w:r w:rsidRPr="0068180C">
        <w:rPr>
          <w:rFonts w:eastAsiaTheme="minorEastAsia"/>
          <w:color w:val="000000"/>
          <w:sz w:val="28"/>
          <w:szCs w:val="28"/>
        </w:rPr>
        <w:t>постановлени</w:t>
      </w:r>
      <w:r>
        <w:rPr>
          <w:rFonts w:eastAsiaTheme="minorEastAsia"/>
          <w:color w:val="000000"/>
          <w:sz w:val="28"/>
          <w:szCs w:val="28"/>
        </w:rPr>
        <w:t>ем</w:t>
      </w:r>
      <w:r w:rsidRPr="0068180C">
        <w:rPr>
          <w:rFonts w:eastAsiaTheme="minorEastAsia"/>
          <w:color w:val="000000"/>
          <w:sz w:val="28"/>
          <w:szCs w:val="28"/>
        </w:rPr>
        <w:t xml:space="preserve"> Правительства Смоленской области от 02.05.2024 № 293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B5594F" w:rsidRPr="0068180C" w:rsidRDefault="00B5594F" w:rsidP="00B5594F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68180C">
        <w:rPr>
          <w:rFonts w:eastAsiaTheme="minorEastAsia"/>
          <w:color w:val="000000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B5594F" w:rsidRPr="0068180C" w:rsidRDefault="00B5594F" w:rsidP="00B5594F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68180C">
        <w:rPr>
          <w:rFonts w:eastAsiaTheme="minorEastAsia"/>
          <w:color w:val="000000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B5594F" w:rsidRPr="0068180C" w:rsidRDefault="00B5594F" w:rsidP="00B5594F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68180C">
        <w:rPr>
          <w:rFonts w:eastAsiaTheme="minorEastAsia"/>
          <w:color w:val="000000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5594F" w:rsidRPr="0068180C" w:rsidRDefault="00B5594F" w:rsidP="00B5594F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68180C">
        <w:rPr>
          <w:rFonts w:eastAsiaTheme="minorEastAsia"/>
          <w:color w:val="000000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5594F" w:rsidRPr="0068180C" w:rsidRDefault="00B5594F" w:rsidP="00B5594F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68180C">
        <w:rPr>
          <w:rFonts w:eastAsiaTheme="minorEastAsia"/>
          <w:color w:val="000000"/>
          <w:sz w:val="28"/>
          <w:szCs w:val="28"/>
        </w:rPr>
        <w:t>4) подготовка предложений об актуализации обязательных требований;</w:t>
      </w:r>
    </w:p>
    <w:p w:rsidR="00B5594F" w:rsidRPr="0068180C" w:rsidRDefault="00B5594F" w:rsidP="00B5594F">
      <w:pPr>
        <w:ind w:firstLine="709"/>
        <w:jc w:val="both"/>
        <w:rPr>
          <w:color w:val="000000"/>
          <w:sz w:val="28"/>
          <w:szCs w:val="28"/>
        </w:rPr>
      </w:pPr>
      <w:r w:rsidRPr="0068180C">
        <w:rPr>
          <w:rFonts w:eastAsiaTheme="minorEastAsia"/>
          <w:color w:val="000000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 w:rsidRPr="0068180C">
        <w:rPr>
          <w:color w:val="000000"/>
          <w:sz w:val="28"/>
          <w:szCs w:val="28"/>
        </w:rPr>
        <w:t xml:space="preserve"> 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180C">
        <w:rPr>
          <w:color w:val="000000" w:themeColor="text1"/>
          <w:sz w:val="28"/>
          <w:szCs w:val="28"/>
        </w:rPr>
        <w:t xml:space="preserve">Главное управление является исполнительным органом Смоленской области, уполномоченным осуществлять </w:t>
      </w:r>
      <w:r w:rsidRPr="0068180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региональный государственный жилищный контроль (надзор)</w:t>
      </w:r>
      <w:r w:rsidRPr="0068180C">
        <w:rPr>
          <w:color w:val="000000" w:themeColor="text1"/>
          <w:sz w:val="28"/>
          <w:szCs w:val="28"/>
        </w:rPr>
        <w:t xml:space="preserve">, </w:t>
      </w:r>
      <w:r w:rsidRPr="0068180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региональный государственный лицензионный контроль за осуществлением предпринимательской деятельности по управлению многоквартирными домами</w:t>
      </w:r>
      <w:r w:rsidRPr="0068180C">
        <w:rPr>
          <w:color w:val="000000" w:themeColor="text1"/>
          <w:sz w:val="28"/>
          <w:szCs w:val="28"/>
        </w:rPr>
        <w:t xml:space="preserve">, лицензирование предпринимательской деятельности по управлению многоквартирными домами на основании Положения о Главном </w:t>
      </w:r>
      <w:r w:rsidRPr="0068180C">
        <w:rPr>
          <w:color w:val="000000" w:themeColor="text1"/>
          <w:sz w:val="28"/>
          <w:szCs w:val="28"/>
        </w:rPr>
        <w:lastRenderedPageBreak/>
        <w:t>управлении «Государственная жилищная инспекция Смоленской области», утвержденного Постановлением Правительства Смоленской области от 10.10.2023 № 4.</w:t>
      </w:r>
      <w:proofErr w:type="gramEnd"/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180C">
        <w:rPr>
          <w:color w:val="000000" w:themeColor="text1"/>
          <w:sz w:val="28"/>
          <w:szCs w:val="28"/>
        </w:rPr>
        <w:t>Предметом регионального государственного жилищного контроля (надзора)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фонда, перечень которых определен в статье 20 Жилищного кодекса Российской Федерации.</w:t>
      </w:r>
      <w:proofErr w:type="gramEnd"/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>В результате обобщения и анализа правоприменительной практики контрольной (надзорной) деятельности Главного управления при осуществлении регионального государственного жилищного контроля (надзора) на территории Смоленской области в 202</w:t>
      </w:r>
      <w:r>
        <w:rPr>
          <w:color w:val="000000" w:themeColor="text1"/>
          <w:sz w:val="28"/>
          <w:szCs w:val="28"/>
        </w:rPr>
        <w:t>4</w:t>
      </w:r>
      <w:r w:rsidRPr="0068180C">
        <w:rPr>
          <w:color w:val="000000" w:themeColor="text1"/>
          <w:sz w:val="28"/>
          <w:szCs w:val="28"/>
        </w:rPr>
        <w:t xml:space="preserve"> году выявлены наиболее часто нарушаемые контролируемыми лицами нормативные правовые акты: 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>- Федеральный закон от 29.12.2004 № 188-ФЗ Жилищный кодекс Российской Федерации (далее - ЖК РФ);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>- Федеральный закон от 21.07.2014 № 209-ФЗ «О государственной информационной системе жилищно-коммунального хозяйства»;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>- постановление Правительства Российской Федерации от 23.05.2006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доме»;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180C">
        <w:rPr>
          <w:color w:val="000000" w:themeColor="text1"/>
          <w:sz w:val="28"/>
          <w:szCs w:val="28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 xml:space="preserve">- постановление Правительства Российской Федерации от 06.05.2011 № 354  «О предоставлении коммунальных услуг собственникам и пользователям помещений в многоквартирных домах и жилых домов»; 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>- 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lastRenderedPageBreak/>
        <w:t>- постановление Госстроя РФ от 27.09.2003 № 170 «Об утверждении Правил и норм технической эксплуатации жилищного фонда»;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 xml:space="preserve">- приказ Минстроя России от 07.02.2024 </w:t>
      </w:r>
      <w:r>
        <w:rPr>
          <w:color w:val="000000" w:themeColor="text1"/>
          <w:sz w:val="28"/>
          <w:szCs w:val="28"/>
        </w:rPr>
        <w:t>№</w:t>
      </w:r>
      <w:r w:rsidRPr="0068180C">
        <w:rPr>
          <w:color w:val="000000" w:themeColor="text1"/>
          <w:sz w:val="28"/>
          <w:szCs w:val="28"/>
        </w:rPr>
        <w:t xml:space="preserve"> 79/</w:t>
      </w:r>
      <w:proofErr w:type="spellStart"/>
      <w:proofErr w:type="gramStart"/>
      <w:r w:rsidRPr="0068180C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68180C">
        <w:rPr>
          <w:color w:val="000000" w:themeColor="text1"/>
          <w:sz w:val="28"/>
          <w:szCs w:val="28"/>
        </w:rPr>
        <w:t xml:space="preserve">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№ 209-ФЗ «О государственной информационной системе жилищно-коммунального хозяйства».</w:t>
      </w:r>
    </w:p>
    <w:p w:rsidR="00B5594F" w:rsidRPr="0068180C" w:rsidRDefault="00B5594F" w:rsidP="00B5594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8180C">
        <w:rPr>
          <w:rFonts w:eastAsiaTheme="minorEastAsia"/>
          <w:sz w:val="28"/>
          <w:szCs w:val="28"/>
        </w:rPr>
        <w:t xml:space="preserve">Контролируемыми лицами являются юридические лица, индивидуальные предприниматели, оказывающие услуги и (или) выполняющие работы по содержанию и ремонту общего имущества в многоквартирных домах, </w:t>
      </w:r>
      <w:proofErr w:type="spellStart"/>
      <w:r w:rsidRPr="0068180C">
        <w:rPr>
          <w:rFonts w:eastAsiaTheme="minorEastAsia"/>
          <w:sz w:val="28"/>
          <w:szCs w:val="28"/>
        </w:rPr>
        <w:t>ресурсоснабжающие</w:t>
      </w:r>
      <w:proofErr w:type="spellEnd"/>
      <w:r w:rsidRPr="0068180C">
        <w:rPr>
          <w:rFonts w:eastAsiaTheme="minorEastAsia"/>
          <w:sz w:val="28"/>
          <w:szCs w:val="28"/>
        </w:rPr>
        <w:t xml:space="preserve"> организации, граждане, являющиеся собственниками помещений в многоквартирных домах и жилых домов. </w:t>
      </w:r>
    </w:p>
    <w:p w:rsidR="00B5594F" w:rsidRPr="0068180C" w:rsidRDefault="00B5594F" w:rsidP="00B5594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68180C">
        <w:rPr>
          <w:rFonts w:eastAsiaTheme="minorEastAsia"/>
          <w:sz w:val="28"/>
          <w:szCs w:val="28"/>
        </w:rPr>
        <w:t>В 2024 году проведение контрольных (надзорных) мероприятий было ограничено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B5594F" w:rsidRPr="0068180C" w:rsidRDefault="00B5594F" w:rsidP="00B5594F">
      <w:pPr>
        <w:ind w:firstLine="851"/>
        <w:jc w:val="both"/>
        <w:rPr>
          <w:sz w:val="28"/>
          <w:szCs w:val="28"/>
        </w:rPr>
      </w:pPr>
      <w:r w:rsidRPr="0068180C">
        <w:rPr>
          <w:sz w:val="28"/>
          <w:szCs w:val="28"/>
        </w:rPr>
        <w:t>В 2024 году в рамках реализации государственного жилищного контроля (надзора) государственными жилищными инспекторами составлен 51 протокол об административных правонар</w:t>
      </w:r>
      <w:r>
        <w:rPr>
          <w:sz w:val="28"/>
          <w:szCs w:val="28"/>
        </w:rPr>
        <w:t xml:space="preserve">ушениях за совершение следующих </w:t>
      </w:r>
      <w:r w:rsidRPr="0068180C">
        <w:rPr>
          <w:sz w:val="28"/>
          <w:szCs w:val="28"/>
        </w:rPr>
        <w:t xml:space="preserve">административных правонарушений: </w:t>
      </w:r>
    </w:p>
    <w:p w:rsidR="00B5594F" w:rsidRPr="0068180C" w:rsidRDefault="00B5594F" w:rsidP="00B5594F">
      <w:pPr>
        <w:ind w:firstLine="851"/>
        <w:jc w:val="both"/>
        <w:rPr>
          <w:sz w:val="28"/>
          <w:szCs w:val="28"/>
        </w:rPr>
      </w:pPr>
      <w:proofErr w:type="gramStart"/>
      <w:r w:rsidRPr="0068180C">
        <w:rPr>
          <w:sz w:val="28"/>
          <w:szCs w:val="28"/>
        </w:rPr>
        <w:t xml:space="preserve">- </w:t>
      </w:r>
      <w:proofErr w:type="spellStart"/>
      <w:r w:rsidRPr="0068180C">
        <w:rPr>
          <w:sz w:val="28"/>
          <w:szCs w:val="28"/>
        </w:rPr>
        <w:t>неразмещение</w:t>
      </w:r>
      <w:proofErr w:type="spellEnd"/>
      <w:r w:rsidRPr="0068180C">
        <w:rPr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</w:t>
      </w:r>
      <w:proofErr w:type="gramEnd"/>
      <w:r w:rsidRPr="0068180C">
        <w:rPr>
          <w:sz w:val="28"/>
          <w:szCs w:val="28"/>
        </w:rPr>
        <w:t xml:space="preserve">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</w:t>
      </w:r>
      <w:r>
        <w:rPr>
          <w:sz w:val="28"/>
          <w:szCs w:val="28"/>
        </w:rPr>
        <w:t xml:space="preserve">яйства (часть 2 статьи 13.19.2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РФ)</w:t>
      </w:r>
      <w:r>
        <w:rPr>
          <w:sz w:val="28"/>
          <w:szCs w:val="28"/>
        </w:rPr>
        <w:t xml:space="preserve"> –</w:t>
      </w:r>
      <w:r w:rsidRPr="0068180C">
        <w:rPr>
          <w:sz w:val="28"/>
          <w:szCs w:val="28"/>
        </w:rPr>
        <w:t xml:space="preserve"> 1 (на юридическое лицо);</w:t>
      </w:r>
    </w:p>
    <w:p w:rsidR="00B5594F" w:rsidRPr="0068180C" w:rsidRDefault="00B5594F" w:rsidP="00B5594F">
      <w:pPr>
        <w:ind w:firstLine="851"/>
        <w:jc w:val="both"/>
        <w:rPr>
          <w:sz w:val="28"/>
          <w:szCs w:val="28"/>
        </w:rPr>
      </w:pPr>
      <w:r w:rsidRPr="0068180C">
        <w:rPr>
          <w:sz w:val="28"/>
          <w:szCs w:val="28"/>
        </w:rPr>
        <w:t xml:space="preserve">-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(часть 1 статьи 19.5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РФ) – 1 </w:t>
      </w:r>
      <w:r>
        <w:rPr>
          <w:sz w:val="28"/>
          <w:szCs w:val="28"/>
        </w:rPr>
        <w:br/>
      </w:r>
      <w:r w:rsidRPr="0068180C">
        <w:rPr>
          <w:sz w:val="28"/>
          <w:szCs w:val="28"/>
        </w:rPr>
        <w:t>(на юридическое лицо)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proofErr w:type="gramStart"/>
      <w:r w:rsidRPr="0068180C">
        <w:rPr>
          <w:sz w:val="28"/>
          <w:szCs w:val="28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</w:t>
      </w:r>
      <w:r>
        <w:rPr>
          <w:sz w:val="28"/>
          <w:szCs w:val="28"/>
        </w:rPr>
        <w:t>,</w:t>
      </w:r>
      <w:r w:rsidRPr="0068180C">
        <w:rPr>
          <w:sz w:val="28"/>
          <w:szCs w:val="28"/>
        </w:rPr>
        <w:t xml:space="preserve"> </w:t>
      </w:r>
      <w:r w:rsidRPr="00B5594F">
        <w:rPr>
          <w:sz w:val="28"/>
          <w:szCs w:val="28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68180C">
        <w:rPr>
          <w:sz w:val="28"/>
          <w:szCs w:val="28"/>
        </w:rPr>
        <w:t xml:space="preserve"> либо представление в государственный орган (должностному лицу), орган (должностному лицу), осуществляющий (осуществляющему) государственный </w:t>
      </w:r>
      <w:r w:rsidRPr="0068180C">
        <w:rPr>
          <w:sz w:val="28"/>
          <w:szCs w:val="28"/>
        </w:rPr>
        <w:lastRenderedPageBreak/>
        <w:t>контроль (надзор), таких сведений (информации) в неполном объеме или в искаженном виде (статья</w:t>
      </w:r>
      <w:proofErr w:type="gramEnd"/>
      <w:r w:rsidRPr="0068180C">
        <w:rPr>
          <w:sz w:val="28"/>
          <w:szCs w:val="28"/>
        </w:rPr>
        <w:t xml:space="preserve"> </w:t>
      </w:r>
      <w:proofErr w:type="gramStart"/>
      <w:r w:rsidRPr="0068180C">
        <w:rPr>
          <w:sz w:val="28"/>
          <w:szCs w:val="28"/>
        </w:rPr>
        <w:t xml:space="preserve">19.7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РФ) – 11 (на юридическое лицо);</w:t>
      </w:r>
      <w:proofErr w:type="gramEnd"/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r w:rsidRPr="0068180C">
        <w:rPr>
          <w:sz w:val="28"/>
          <w:szCs w:val="28"/>
        </w:rPr>
        <w:t xml:space="preserve">- неуплата административного штрафа в срок (часть 1 статьи 20.25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РФ) – 2 (на физическое лицо);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r w:rsidRPr="0068180C">
        <w:rPr>
          <w:sz w:val="28"/>
          <w:szCs w:val="28"/>
        </w:rPr>
        <w:t xml:space="preserve">- </w:t>
      </w:r>
      <w:bookmarkStart w:id="1" w:name="_Hlk191654575"/>
      <w:r w:rsidRPr="0068180C">
        <w:rPr>
          <w:sz w:val="28"/>
          <w:szCs w:val="28"/>
        </w:rPr>
        <w:t>нарушение установленного федеральным </w:t>
      </w:r>
      <w:hyperlink r:id="rId8" w:history="1">
        <w:r w:rsidRPr="0068180C">
          <w:rPr>
            <w:rStyle w:val="af"/>
            <w:color w:val="000000" w:themeColor="text1"/>
            <w:sz w:val="28"/>
            <w:szCs w:val="28"/>
            <w:u w:val="none"/>
          </w:rPr>
          <w:t>законом</w:t>
        </w:r>
      </w:hyperlink>
      <w:r w:rsidRPr="0068180C">
        <w:rPr>
          <w:sz w:val="28"/>
          <w:szCs w:val="28"/>
        </w:rPr>
        <w:t xml:space="preserve"> запрета курения табака, потребления </w:t>
      </w:r>
      <w:proofErr w:type="spellStart"/>
      <w:r w:rsidRPr="0068180C">
        <w:rPr>
          <w:sz w:val="28"/>
          <w:szCs w:val="28"/>
        </w:rPr>
        <w:t>никотинсодержащей</w:t>
      </w:r>
      <w:proofErr w:type="spellEnd"/>
      <w:r w:rsidRPr="0068180C">
        <w:rPr>
          <w:sz w:val="28"/>
          <w:szCs w:val="28"/>
        </w:rPr>
        <w:t xml:space="preserve"> продукции или использования кальянов на отдельных территориях, в помещениях и на объектах </w:t>
      </w:r>
      <w:bookmarkEnd w:id="1"/>
      <w:r w:rsidRPr="0068180C">
        <w:rPr>
          <w:sz w:val="28"/>
          <w:szCs w:val="28"/>
        </w:rPr>
        <w:t>(</w:t>
      </w:r>
      <w:bookmarkStart w:id="2" w:name="_Hlk191654558"/>
      <w:r w:rsidRPr="0068180C">
        <w:rPr>
          <w:sz w:val="28"/>
          <w:szCs w:val="28"/>
        </w:rPr>
        <w:t xml:space="preserve">часть 1 статьи 6.24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</w:t>
      </w:r>
      <w:bookmarkEnd w:id="2"/>
      <w:r w:rsidRPr="0068180C">
        <w:rPr>
          <w:sz w:val="28"/>
          <w:szCs w:val="28"/>
        </w:rPr>
        <w:t>) – 7 (на физическое лицо);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r w:rsidRPr="0068180C">
        <w:rPr>
          <w:sz w:val="28"/>
          <w:szCs w:val="28"/>
        </w:rPr>
        <w:t>- самовольные</w:t>
      </w:r>
      <w:r w:rsidRPr="0068180C">
        <w:rPr>
          <w:color w:val="000000" w:themeColor="text1"/>
          <w:sz w:val="28"/>
          <w:szCs w:val="28"/>
        </w:rPr>
        <w:t> </w:t>
      </w:r>
      <w:hyperlink r:id="rId9" w:history="1">
        <w:r w:rsidRPr="0068180C">
          <w:rPr>
            <w:rStyle w:val="af"/>
            <w:color w:val="000000" w:themeColor="text1"/>
            <w:sz w:val="28"/>
            <w:szCs w:val="28"/>
            <w:u w:val="none"/>
          </w:rPr>
          <w:t>переустройство</w:t>
        </w:r>
      </w:hyperlink>
      <w:r w:rsidRPr="0068180C">
        <w:rPr>
          <w:sz w:val="28"/>
          <w:szCs w:val="28"/>
        </w:rPr>
        <w:t xml:space="preserve"> и (или) перепланировка помещения в многоквартирном доме (часть 2 статьи 7.21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РФ) – 3 (1 – на юридическое лицо, 2 на физическое лицо);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proofErr w:type="gramStart"/>
      <w:r w:rsidRPr="0068180C">
        <w:rPr>
          <w:sz w:val="28"/>
          <w:szCs w:val="28"/>
        </w:rPr>
        <w:t xml:space="preserve">- </w:t>
      </w:r>
      <w:bookmarkStart w:id="3" w:name="_Hlk191654424"/>
      <w:r w:rsidRPr="0068180C">
        <w:rPr>
          <w:color w:val="000000" w:themeColor="text1"/>
          <w:sz w:val="28"/>
          <w:szCs w:val="28"/>
        </w:rPr>
        <w:t>нарушение </w:t>
      </w:r>
      <w:hyperlink r:id="rId10" w:anchor="dst100012" w:history="1">
        <w:r w:rsidRPr="0068180C">
          <w:rPr>
            <w:rStyle w:val="af"/>
            <w:color w:val="000000" w:themeColor="text1"/>
            <w:sz w:val="28"/>
            <w:szCs w:val="28"/>
            <w:u w:val="none"/>
          </w:rPr>
          <w:t>лицами</w:t>
        </w:r>
      </w:hyperlink>
      <w:r w:rsidRPr="0068180C">
        <w:rPr>
          <w:color w:val="000000" w:themeColor="text1"/>
          <w:sz w:val="28"/>
          <w:szCs w:val="28"/>
        </w:rPr>
        <w:t>, ответственными за содержание жилых домов и (или) жилых помещений, </w:t>
      </w:r>
      <w:hyperlink r:id="rId11" w:history="1">
        <w:r w:rsidRPr="0068180C">
          <w:rPr>
            <w:rStyle w:val="af"/>
            <w:color w:val="000000" w:themeColor="text1"/>
            <w:sz w:val="28"/>
            <w:szCs w:val="28"/>
            <w:u w:val="none"/>
          </w:rPr>
          <w:t>правил</w:t>
        </w:r>
      </w:hyperlink>
      <w:r w:rsidRPr="0068180C">
        <w:rPr>
          <w:color w:val="000000" w:themeColor="text1"/>
          <w:sz w:val="28"/>
          <w:szCs w:val="28"/>
        </w:rPr>
        <w:t xml:space="preserve"> содержания </w:t>
      </w:r>
      <w:r w:rsidRPr="0068180C">
        <w:rPr>
          <w:sz w:val="28"/>
          <w:szCs w:val="28"/>
        </w:rPr>
        <w:t>и ремонта жилых домов и (или) жилых помещений либо </w:t>
      </w:r>
      <w:hyperlink r:id="rId12" w:history="1">
        <w:r w:rsidRPr="0068180C">
          <w:rPr>
            <w:rStyle w:val="af"/>
            <w:color w:val="000000" w:themeColor="text1"/>
            <w:sz w:val="28"/>
            <w:szCs w:val="28"/>
            <w:u w:val="none"/>
          </w:rPr>
          <w:t>порядка и правил</w:t>
        </w:r>
      </w:hyperlink>
      <w:r w:rsidRPr="0068180C">
        <w:rPr>
          <w:color w:val="000000" w:themeColor="text1"/>
          <w:sz w:val="28"/>
          <w:szCs w:val="28"/>
        </w:rPr>
        <w:t> </w:t>
      </w:r>
      <w:r w:rsidRPr="0068180C">
        <w:rPr>
          <w:sz w:val="28"/>
          <w:szCs w:val="28"/>
        </w:rPr>
        <w:t>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</w:t>
      </w:r>
      <w:proofErr w:type="gramEnd"/>
      <w:r w:rsidRPr="0068180C">
        <w:rPr>
          <w:sz w:val="28"/>
          <w:szCs w:val="28"/>
        </w:rPr>
        <w:t xml:space="preserve"> пользования жилым домом и (или) жилым помещением</w:t>
      </w:r>
      <w:bookmarkEnd w:id="3"/>
      <w:r w:rsidRPr="0068180C">
        <w:rPr>
          <w:sz w:val="28"/>
          <w:szCs w:val="28"/>
        </w:rPr>
        <w:t xml:space="preserve"> (статья 7.22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РФ) – 17 (на юридическое лицо);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r w:rsidRPr="0068180C">
        <w:rPr>
          <w:sz w:val="28"/>
          <w:szCs w:val="28"/>
        </w:rPr>
        <w:t xml:space="preserve">- </w:t>
      </w:r>
      <w:bookmarkStart w:id="4" w:name="_Hlk191654484"/>
      <w:r w:rsidRPr="0068180C">
        <w:rPr>
          <w:sz w:val="28"/>
          <w:szCs w:val="28"/>
        </w:rPr>
        <w:t xml:space="preserve">нарушение нормативного уровня или режима обеспечения населения коммунальными услугами </w:t>
      </w:r>
      <w:bookmarkEnd w:id="4"/>
      <w:r w:rsidRPr="0068180C">
        <w:rPr>
          <w:sz w:val="28"/>
          <w:szCs w:val="28"/>
        </w:rPr>
        <w:t>(</w:t>
      </w:r>
      <w:bookmarkStart w:id="5" w:name="_Hlk191654463"/>
      <w:r w:rsidRPr="0068180C">
        <w:rPr>
          <w:sz w:val="28"/>
          <w:szCs w:val="28"/>
        </w:rPr>
        <w:t xml:space="preserve">статья 7.23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</w:t>
      </w:r>
      <w:bookmarkEnd w:id="5"/>
      <w:r w:rsidRPr="0068180C">
        <w:rPr>
          <w:sz w:val="28"/>
          <w:szCs w:val="28"/>
        </w:rPr>
        <w:t>) – 2 (на юридическое лицо);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r w:rsidRPr="0068180C">
        <w:rPr>
          <w:sz w:val="28"/>
          <w:szCs w:val="28"/>
        </w:rPr>
        <w:t xml:space="preserve">- нарушение нормативного уровня или режима обеспечения населения коммунальными услугами лицами, осуществляющими поставки ресурсов, необходимых для предоставления коммунальных услуг (часть 2 статьи 7.23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РФ) – 3 (на юридическое лицо);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r w:rsidRPr="0068180C">
        <w:rPr>
          <w:sz w:val="28"/>
          <w:szCs w:val="28"/>
        </w:rPr>
        <w:t>- невыполнение гарантирующими поставщиками электрической энергии, сетевыми организациями обязанности по осуществлению приобретения, установки, замены, допуска в эксплуатацию приборов учета электрической энергии в случаях, предусмотренных </w:t>
      </w:r>
      <w:hyperlink r:id="rId13" w:history="1">
        <w:r w:rsidRPr="0068180C">
          <w:rPr>
            <w:rStyle w:val="af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68180C">
        <w:rPr>
          <w:color w:val="000000" w:themeColor="text1"/>
          <w:sz w:val="28"/>
          <w:szCs w:val="28"/>
        </w:rPr>
        <w:t> </w:t>
      </w:r>
      <w:r w:rsidRPr="0068180C">
        <w:rPr>
          <w:sz w:val="28"/>
          <w:szCs w:val="28"/>
        </w:rPr>
        <w:t xml:space="preserve">об электроэнергетике (часть 13 статьи 9.16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РФ) – 1 (на юридическое лицо);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proofErr w:type="gramStart"/>
      <w:r w:rsidRPr="0068180C">
        <w:rPr>
          <w:sz w:val="28"/>
          <w:szCs w:val="28"/>
        </w:rPr>
        <w:t>- уклонение от заключения договора о техническом обслуживании и ремонте внутридомового газового оборудования в многоквартирном доме, или договора о техническом обслуживании внутриквартирного газового оборудования в многоквартирном доме, или договора о техническом обслуживании внутридомового газового оборудования в жилом доме (домовладении), или договора о техническом диагностировании газопроводов, входящих в состав внутридомового и (или) внутриквартирного газового оборудования, если заключение таких</w:t>
      </w:r>
      <w:r w:rsidRPr="0068180C">
        <w:rPr>
          <w:color w:val="000000" w:themeColor="text1"/>
          <w:sz w:val="28"/>
          <w:szCs w:val="28"/>
        </w:rPr>
        <w:t> </w:t>
      </w:r>
      <w:hyperlink r:id="rId14" w:anchor="dst40" w:history="1">
        <w:r w:rsidRPr="0068180C">
          <w:rPr>
            <w:rStyle w:val="af"/>
            <w:color w:val="000000" w:themeColor="text1"/>
            <w:sz w:val="28"/>
            <w:szCs w:val="28"/>
            <w:u w:val="none"/>
          </w:rPr>
          <w:t>договоров</w:t>
        </w:r>
      </w:hyperlink>
      <w:r w:rsidRPr="0068180C">
        <w:rPr>
          <w:sz w:val="28"/>
          <w:szCs w:val="28"/>
        </w:rPr>
        <w:t> является обязательным (часть</w:t>
      </w:r>
      <w:proofErr w:type="gramEnd"/>
      <w:r w:rsidRPr="0068180C">
        <w:rPr>
          <w:sz w:val="28"/>
          <w:szCs w:val="28"/>
        </w:rPr>
        <w:t xml:space="preserve"> </w:t>
      </w:r>
      <w:proofErr w:type="gramStart"/>
      <w:r w:rsidRPr="0068180C">
        <w:rPr>
          <w:sz w:val="28"/>
          <w:szCs w:val="28"/>
        </w:rPr>
        <w:t xml:space="preserve">2 статьи 9.23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РФ) – 2 (1 – на юридическое лицо, 1 – на физическое лицо);</w:t>
      </w:r>
      <w:proofErr w:type="gramEnd"/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proofErr w:type="gramStart"/>
      <w:r w:rsidRPr="0068180C">
        <w:rPr>
          <w:sz w:val="28"/>
          <w:szCs w:val="28"/>
        </w:rPr>
        <w:t>- отказ в </w:t>
      </w:r>
      <w:hyperlink r:id="rId15" w:anchor="dst115" w:history="1">
        <w:r w:rsidRPr="0068180C">
          <w:rPr>
            <w:rStyle w:val="af"/>
            <w:color w:val="000000" w:themeColor="text1"/>
            <w:sz w:val="28"/>
            <w:szCs w:val="28"/>
            <w:u w:val="none"/>
          </w:rPr>
          <w:t>допуске</w:t>
        </w:r>
      </w:hyperlink>
      <w:r w:rsidRPr="0068180C">
        <w:rPr>
          <w:sz w:val="28"/>
          <w:szCs w:val="28"/>
        </w:rPr>
        <w:t xml:space="preserve"> 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(часть 3 статьи 9.23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РФ) – 1 (на физическое лицо).</w:t>
      </w:r>
      <w:proofErr w:type="gramEnd"/>
    </w:p>
    <w:p w:rsidR="00B5594F" w:rsidRPr="0068180C" w:rsidRDefault="00B5594F" w:rsidP="00B5594F">
      <w:pPr>
        <w:ind w:firstLine="426"/>
        <w:jc w:val="both"/>
        <w:rPr>
          <w:sz w:val="28"/>
          <w:szCs w:val="28"/>
        </w:rPr>
      </w:pPr>
      <w:r w:rsidRPr="0068180C">
        <w:rPr>
          <w:sz w:val="28"/>
          <w:szCs w:val="28"/>
        </w:rPr>
        <w:lastRenderedPageBreak/>
        <w:t xml:space="preserve">В соответствии со статьей 23.55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 Главное управление рассматривает дела об административных правонарушениях. За 2024 год Главным управлением рассмотрено 61 дело. По итогам рассмотрения 37 дел назначено наказание в виде штрафа на общую сумм</w:t>
      </w:r>
      <w:r>
        <w:rPr>
          <w:sz w:val="28"/>
          <w:szCs w:val="28"/>
        </w:rPr>
        <w:t>у</w:t>
      </w:r>
      <w:r w:rsidRPr="0068180C">
        <w:rPr>
          <w:sz w:val="28"/>
          <w:szCs w:val="28"/>
        </w:rPr>
        <w:t xml:space="preserve"> 484 250 руб., по 21 делу – назначено наказание в виде предупреждения, в том числе:</w:t>
      </w:r>
    </w:p>
    <w:p w:rsidR="00B5594F" w:rsidRPr="0068180C" w:rsidRDefault="00B5594F" w:rsidP="00B5594F">
      <w:pPr>
        <w:ind w:firstLine="426"/>
        <w:jc w:val="both"/>
        <w:rPr>
          <w:sz w:val="28"/>
          <w:szCs w:val="28"/>
        </w:rPr>
      </w:pPr>
      <w:r w:rsidRPr="0068180C">
        <w:rPr>
          <w:b/>
          <w:bCs/>
          <w:sz w:val="28"/>
          <w:szCs w:val="28"/>
        </w:rPr>
        <w:t xml:space="preserve"> </w:t>
      </w:r>
      <w:proofErr w:type="gramStart"/>
      <w:r w:rsidRPr="0068180C">
        <w:rPr>
          <w:b/>
          <w:bCs/>
          <w:sz w:val="28"/>
          <w:szCs w:val="28"/>
        </w:rPr>
        <w:t xml:space="preserve">Статья 7.22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 «</w:t>
      </w:r>
      <w:r w:rsidRPr="0068180C">
        <w:rPr>
          <w:sz w:val="28"/>
          <w:szCs w:val="28"/>
        </w:rPr>
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</w:t>
      </w:r>
      <w:proofErr w:type="gramEnd"/>
      <w:r w:rsidRPr="0068180C">
        <w:rPr>
          <w:sz w:val="28"/>
          <w:szCs w:val="28"/>
        </w:rPr>
        <w:t>) перепланировка существенно изменяют условия пользования жилым домом и (или) жилым помещением», рассмотрено 28 дел, из них 14 постановлений по делам об административных правонарушениях вынесено с назначением штрафа на общую сумму 367 000 руб., 12 постановлений вынесено с назначением наказания в виде предупреждения.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r w:rsidRPr="0068180C">
        <w:rPr>
          <w:b/>
          <w:bCs/>
          <w:sz w:val="28"/>
          <w:szCs w:val="28"/>
        </w:rPr>
        <w:t xml:space="preserve">Статья 7.23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 </w:t>
      </w:r>
      <w:r w:rsidRPr="0068180C">
        <w:rPr>
          <w:sz w:val="28"/>
          <w:szCs w:val="28"/>
        </w:rPr>
        <w:t xml:space="preserve">«Нарушение нормативного уровня или режима обеспечения населения коммунальными услугами», </w:t>
      </w:r>
      <w:bookmarkStart w:id="6" w:name="_Hlk191655607"/>
      <w:r w:rsidRPr="0068180C">
        <w:rPr>
          <w:sz w:val="28"/>
          <w:szCs w:val="28"/>
        </w:rPr>
        <w:t xml:space="preserve">рассмотрено 11 дел, из них 8 постановлений по делам об административных правонарушениях </w:t>
      </w:r>
      <w:bookmarkStart w:id="7" w:name="_Hlk191655450"/>
      <w:r w:rsidRPr="0068180C">
        <w:rPr>
          <w:sz w:val="28"/>
          <w:szCs w:val="28"/>
        </w:rPr>
        <w:t>вынесено с назначением штрафа на общую сумму 38 250 руб</w:t>
      </w:r>
      <w:bookmarkEnd w:id="7"/>
      <w:r w:rsidRPr="0068180C">
        <w:rPr>
          <w:sz w:val="28"/>
          <w:szCs w:val="28"/>
        </w:rPr>
        <w:t>., 3 постановления вынесено с назначением наказания в виде предупреждения.</w:t>
      </w:r>
      <w:bookmarkEnd w:id="6"/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r w:rsidRPr="0068180C">
        <w:rPr>
          <w:b/>
          <w:bCs/>
          <w:sz w:val="28"/>
          <w:szCs w:val="28"/>
        </w:rPr>
        <w:t xml:space="preserve">Часть 1 статьи 6.24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 «</w:t>
      </w:r>
      <w:r w:rsidRPr="0068180C">
        <w:rPr>
          <w:sz w:val="28"/>
          <w:szCs w:val="28"/>
        </w:rPr>
        <w:t xml:space="preserve">Нарушение установленного федеральным законом запрета курения табака, потребления </w:t>
      </w:r>
      <w:proofErr w:type="spellStart"/>
      <w:r w:rsidRPr="0068180C">
        <w:rPr>
          <w:sz w:val="28"/>
          <w:szCs w:val="28"/>
        </w:rPr>
        <w:t>никотинсодержащей</w:t>
      </w:r>
      <w:proofErr w:type="spellEnd"/>
      <w:r w:rsidRPr="0068180C">
        <w:rPr>
          <w:sz w:val="28"/>
          <w:szCs w:val="28"/>
        </w:rPr>
        <w:t xml:space="preserve"> продукции или использования кальянов на отдельных территориях, в помещениях и на объектах», рассмотрено 7 дел, по которым вынесены постановления с назначением штрафа на общую сумму 4 500 руб.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proofErr w:type="gramStart"/>
      <w:r w:rsidRPr="0068180C">
        <w:rPr>
          <w:b/>
          <w:bCs/>
          <w:sz w:val="28"/>
          <w:szCs w:val="28"/>
        </w:rPr>
        <w:t xml:space="preserve">Часть 2 статьи 7.23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</w:t>
      </w:r>
      <w:r w:rsidRPr="0068180C">
        <w:rPr>
          <w:sz w:val="28"/>
          <w:szCs w:val="28"/>
        </w:rPr>
        <w:t xml:space="preserve"> «Нарушение нормативного уровня или режима обеспечения населения коммунальными услугами лицами, осуществляющими поставки ресурсов, необходимых для предоставления коммунальных услуг» рассмотрено 7 дел, из них 5 постановлений по делам об административных правонарушениях вынесено с назначением штрафа на общую сумму 65 000 руб., 2 постановления вынесено с назначением наказания в виде предупреждения.</w:t>
      </w:r>
      <w:proofErr w:type="gramEnd"/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r w:rsidRPr="0068180C">
        <w:rPr>
          <w:b/>
          <w:bCs/>
          <w:sz w:val="28"/>
          <w:szCs w:val="28"/>
        </w:rPr>
        <w:t xml:space="preserve">Часть 2 статьи 7.21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</w:t>
      </w:r>
      <w:r w:rsidRPr="0068180C">
        <w:rPr>
          <w:sz w:val="28"/>
          <w:szCs w:val="28"/>
        </w:rPr>
        <w:t xml:space="preserve"> «Самовольные</w:t>
      </w:r>
      <w:r>
        <w:rPr>
          <w:color w:val="000000" w:themeColor="text1"/>
          <w:sz w:val="28"/>
          <w:szCs w:val="28"/>
        </w:rPr>
        <w:t xml:space="preserve"> </w:t>
      </w:r>
      <w:hyperlink r:id="rId16" w:history="1">
        <w:r w:rsidRPr="005A3FB8">
          <w:rPr>
            <w:rStyle w:val="af"/>
            <w:color w:val="000000" w:themeColor="text1"/>
            <w:sz w:val="28"/>
            <w:szCs w:val="28"/>
            <w:u w:val="none"/>
          </w:rPr>
          <w:t>переустройство</w:t>
        </w:r>
      </w:hyperlink>
      <w:r>
        <w:rPr>
          <w:sz w:val="28"/>
          <w:szCs w:val="28"/>
        </w:rPr>
        <w:t xml:space="preserve"> </w:t>
      </w:r>
      <w:r w:rsidRPr="0068180C">
        <w:rPr>
          <w:sz w:val="28"/>
          <w:szCs w:val="28"/>
        </w:rPr>
        <w:t>и (или) перепланировка помещения в многоквартирном доме» рассмотрено 3 дела, из них 1 постановление по делу об административном правонарушении вынесено с назначением штрафа на общую сумму 2 000 руб., 2 постановления вынесено с назначением наказания в виде предупреждения.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proofErr w:type="gramStart"/>
      <w:r w:rsidRPr="0068180C">
        <w:rPr>
          <w:b/>
          <w:bCs/>
          <w:sz w:val="28"/>
          <w:szCs w:val="28"/>
        </w:rPr>
        <w:t xml:space="preserve">Часть 2 статьи 9.23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</w:t>
      </w:r>
      <w:r w:rsidRPr="0068180C">
        <w:rPr>
          <w:sz w:val="28"/>
          <w:szCs w:val="28"/>
        </w:rPr>
        <w:t xml:space="preserve"> «Уклонение от заключения договора о техническом обслуживании и ремонте внутридомового газового оборудования в многоквартирном доме, или договора о техническом обслуживании внутриквартирного газового оборудования в многоквартирном доме, или договора о техническом обслуживании внутридомового газового оборудования в жилом доме (домовладении), или договора о техническом диагностировании газопроводов, входящих в состав внутридомового и (или) внутриквартирного газового оборудования, если</w:t>
      </w:r>
      <w:proofErr w:type="gramEnd"/>
      <w:r w:rsidRPr="0068180C">
        <w:rPr>
          <w:sz w:val="28"/>
          <w:szCs w:val="28"/>
        </w:rPr>
        <w:t xml:space="preserve"> заключение таких</w:t>
      </w:r>
      <w:r>
        <w:rPr>
          <w:color w:val="000000" w:themeColor="text1"/>
          <w:sz w:val="28"/>
          <w:szCs w:val="28"/>
        </w:rPr>
        <w:t xml:space="preserve"> </w:t>
      </w:r>
      <w:hyperlink r:id="rId17" w:anchor="dst40" w:history="1">
        <w:r w:rsidRPr="005A3FB8">
          <w:rPr>
            <w:rStyle w:val="af"/>
            <w:color w:val="000000" w:themeColor="text1"/>
            <w:sz w:val="28"/>
            <w:szCs w:val="28"/>
            <w:u w:val="none"/>
          </w:rPr>
          <w:t>договоров</w:t>
        </w:r>
      </w:hyperlink>
      <w:r>
        <w:rPr>
          <w:sz w:val="28"/>
          <w:szCs w:val="28"/>
        </w:rPr>
        <w:t xml:space="preserve"> </w:t>
      </w:r>
      <w:r w:rsidRPr="0068180C">
        <w:rPr>
          <w:sz w:val="28"/>
          <w:szCs w:val="28"/>
        </w:rPr>
        <w:t xml:space="preserve">является обязательным» рассмотрено 2 дела, из них 1 постановление по делам об административных </w:t>
      </w:r>
      <w:r w:rsidRPr="0068180C">
        <w:rPr>
          <w:sz w:val="28"/>
          <w:szCs w:val="28"/>
        </w:rPr>
        <w:lastRenderedPageBreak/>
        <w:t>правонарушениях вынесено с назначением штрафа на общую сумму 5 000 руб., 1 постановление вынесено с назначением наказания в виде предупреждения.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proofErr w:type="gramStart"/>
      <w:r w:rsidRPr="0068180C">
        <w:rPr>
          <w:b/>
          <w:bCs/>
          <w:sz w:val="28"/>
          <w:szCs w:val="28"/>
        </w:rPr>
        <w:t xml:space="preserve">Часть 3 статьи 9.23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</w:t>
      </w:r>
      <w:r w:rsidRPr="0068180C">
        <w:rPr>
          <w:sz w:val="28"/>
          <w:szCs w:val="28"/>
        </w:rPr>
        <w:t xml:space="preserve"> «Отказ в</w:t>
      </w:r>
      <w:r>
        <w:rPr>
          <w:sz w:val="28"/>
          <w:szCs w:val="28"/>
        </w:rPr>
        <w:t xml:space="preserve"> </w:t>
      </w:r>
      <w:hyperlink r:id="rId18" w:anchor="dst115" w:history="1">
        <w:r w:rsidRPr="00287A0F">
          <w:rPr>
            <w:rStyle w:val="af"/>
            <w:color w:val="000000" w:themeColor="text1"/>
            <w:sz w:val="28"/>
            <w:szCs w:val="28"/>
            <w:u w:val="none"/>
          </w:rPr>
          <w:t>допуске</w:t>
        </w:r>
      </w:hyperlink>
      <w:r>
        <w:rPr>
          <w:sz w:val="28"/>
          <w:szCs w:val="28"/>
        </w:rPr>
        <w:t xml:space="preserve"> </w:t>
      </w:r>
      <w:r w:rsidRPr="0068180C">
        <w:rPr>
          <w:sz w:val="28"/>
          <w:szCs w:val="28"/>
        </w:rPr>
        <w:t>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газа» рассмотрено 1 дело, по</w:t>
      </w:r>
      <w:proofErr w:type="gramEnd"/>
      <w:r w:rsidRPr="0068180C">
        <w:rPr>
          <w:sz w:val="28"/>
          <w:szCs w:val="28"/>
        </w:rPr>
        <w:t xml:space="preserve"> </w:t>
      </w:r>
      <w:proofErr w:type="gramStart"/>
      <w:r w:rsidRPr="0068180C">
        <w:rPr>
          <w:sz w:val="28"/>
          <w:szCs w:val="28"/>
        </w:rPr>
        <w:t>которому</w:t>
      </w:r>
      <w:proofErr w:type="gramEnd"/>
      <w:r w:rsidRPr="0068180C">
        <w:rPr>
          <w:sz w:val="28"/>
          <w:szCs w:val="28"/>
        </w:rPr>
        <w:t xml:space="preserve"> вынесено постановление с назначением штрафа на общую сумму 2 500 руб.</w:t>
      </w:r>
    </w:p>
    <w:p w:rsidR="00B5594F" w:rsidRPr="0068180C" w:rsidRDefault="00B5594F" w:rsidP="00B5594F">
      <w:pPr>
        <w:ind w:firstLine="567"/>
        <w:jc w:val="both"/>
        <w:rPr>
          <w:sz w:val="28"/>
          <w:szCs w:val="28"/>
        </w:rPr>
      </w:pPr>
      <w:r w:rsidRPr="0068180C">
        <w:rPr>
          <w:b/>
          <w:bCs/>
          <w:sz w:val="28"/>
          <w:szCs w:val="28"/>
        </w:rPr>
        <w:t xml:space="preserve">Часть 13 статьи 9.16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</w:t>
      </w:r>
      <w:r w:rsidRPr="0068180C">
        <w:rPr>
          <w:sz w:val="28"/>
          <w:szCs w:val="28"/>
        </w:rPr>
        <w:t xml:space="preserve"> «Невыполнение гарантирующими поставщиками электрической энергии, сетевыми организациями обязанности по осуществлению приобретения, установки, замены, допуска в эксплуатацию приборов учета электрической энергии в случаях, предусмотренных</w:t>
      </w:r>
      <w:r>
        <w:rPr>
          <w:sz w:val="28"/>
          <w:szCs w:val="28"/>
        </w:rPr>
        <w:t xml:space="preserve"> </w:t>
      </w:r>
      <w:hyperlink r:id="rId19" w:history="1">
        <w:r w:rsidRPr="0068180C">
          <w:rPr>
            <w:rStyle w:val="af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68180C">
        <w:rPr>
          <w:color w:val="000000" w:themeColor="text1"/>
          <w:sz w:val="28"/>
          <w:szCs w:val="28"/>
        </w:rPr>
        <w:t xml:space="preserve"> </w:t>
      </w:r>
      <w:r w:rsidRPr="0068180C">
        <w:rPr>
          <w:sz w:val="28"/>
          <w:szCs w:val="28"/>
        </w:rPr>
        <w:t>об электроэнергетике» рассмотрено 1 дело, по которому вынесено постановление с назначением наказания в виде предупреждения.</w:t>
      </w:r>
    </w:p>
    <w:p w:rsidR="00B5594F" w:rsidRPr="0068180C" w:rsidRDefault="00B5594F" w:rsidP="00B5594F">
      <w:pPr>
        <w:ind w:firstLine="851"/>
        <w:jc w:val="both"/>
        <w:rPr>
          <w:sz w:val="28"/>
          <w:szCs w:val="28"/>
        </w:rPr>
      </w:pPr>
      <w:r w:rsidRPr="0068180C">
        <w:rPr>
          <w:sz w:val="28"/>
          <w:szCs w:val="28"/>
        </w:rPr>
        <w:t xml:space="preserve">Главным управлением проведен также анализ за 2024 год по административным делам, рассмотренным мировыми судьями в соответствии со статьей 21.1 </w:t>
      </w:r>
      <w:proofErr w:type="spellStart"/>
      <w:r w:rsidRPr="0068180C">
        <w:rPr>
          <w:sz w:val="28"/>
          <w:szCs w:val="28"/>
        </w:rPr>
        <w:t>КоАП</w:t>
      </w:r>
      <w:proofErr w:type="spellEnd"/>
      <w:r w:rsidRPr="0068180C">
        <w:rPr>
          <w:sz w:val="28"/>
          <w:szCs w:val="28"/>
        </w:rPr>
        <w:t xml:space="preserve"> РФ. За 2024 год мировыми судьями рассмотрено 13 дело. По итогам рассмотрения 5 дел назначено наказание в виде штрафа на общую сумму 30 500 руб., по 5 делам – назначено наказание в виде предупреждения, в том числе: </w:t>
      </w:r>
    </w:p>
    <w:p w:rsidR="00B5594F" w:rsidRPr="0068180C" w:rsidRDefault="00B5594F" w:rsidP="00B5594F">
      <w:pPr>
        <w:ind w:firstLine="851"/>
        <w:jc w:val="both"/>
        <w:rPr>
          <w:sz w:val="28"/>
          <w:szCs w:val="28"/>
        </w:rPr>
      </w:pPr>
      <w:proofErr w:type="gramStart"/>
      <w:r w:rsidRPr="0068180C">
        <w:rPr>
          <w:b/>
          <w:bCs/>
          <w:sz w:val="28"/>
          <w:szCs w:val="28"/>
        </w:rPr>
        <w:t xml:space="preserve">Статья 19.7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 </w:t>
      </w:r>
      <w:r w:rsidRPr="0068180C">
        <w:rPr>
          <w:sz w:val="28"/>
          <w:szCs w:val="28"/>
        </w:rPr>
        <w:t>«Непредставление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таких сведений (информации) в неполном объеме или</w:t>
      </w:r>
      <w:proofErr w:type="gramEnd"/>
      <w:r w:rsidRPr="0068180C">
        <w:rPr>
          <w:sz w:val="28"/>
          <w:szCs w:val="28"/>
        </w:rPr>
        <w:t xml:space="preserve"> в искаженном виде», рассмотрено 11 дел, из них 3 постановления по делам об административных правонарушениях вынесено с </w:t>
      </w:r>
      <w:bookmarkStart w:id="8" w:name="_Hlk190874698"/>
      <w:r w:rsidRPr="0068180C">
        <w:rPr>
          <w:sz w:val="28"/>
          <w:szCs w:val="28"/>
        </w:rPr>
        <w:t>назначением штрафа на общую сумму 10 500 руб.</w:t>
      </w:r>
      <w:bookmarkEnd w:id="8"/>
      <w:r w:rsidRPr="0068180C">
        <w:rPr>
          <w:sz w:val="28"/>
          <w:szCs w:val="28"/>
        </w:rPr>
        <w:t>, 5 постановления вынесено с назначением наказания в виде предупреждения.</w:t>
      </w:r>
    </w:p>
    <w:p w:rsidR="00B5594F" w:rsidRPr="0068180C" w:rsidRDefault="00B5594F" w:rsidP="00B5594F">
      <w:pPr>
        <w:ind w:firstLine="851"/>
        <w:jc w:val="both"/>
        <w:rPr>
          <w:sz w:val="28"/>
          <w:szCs w:val="28"/>
        </w:rPr>
      </w:pPr>
      <w:r w:rsidRPr="0068180C">
        <w:rPr>
          <w:b/>
          <w:bCs/>
          <w:sz w:val="28"/>
          <w:szCs w:val="28"/>
        </w:rPr>
        <w:t xml:space="preserve">Часть 1 статьи 19.5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 </w:t>
      </w:r>
      <w:r w:rsidRPr="0068180C">
        <w:rPr>
          <w:sz w:val="28"/>
          <w:szCs w:val="28"/>
        </w:rPr>
        <w:t xml:space="preserve">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законодательства» </w:t>
      </w:r>
      <w:bookmarkStart w:id="9" w:name="_Hlk191912517"/>
      <w:r w:rsidRPr="0068180C">
        <w:rPr>
          <w:sz w:val="28"/>
          <w:szCs w:val="28"/>
        </w:rPr>
        <w:t xml:space="preserve">рассмотрено 1 дело, </w:t>
      </w:r>
      <w:bookmarkStart w:id="10" w:name="_Hlk191655507"/>
      <w:bookmarkStart w:id="11" w:name="_Hlk190875468"/>
      <w:r w:rsidRPr="0068180C">
        <w:rPr>
          <w:sz w:val="28"/>
          <w:szCs w:val="28"/>
        </w:rPr>
        <w:t>по которому вынесено постановления с назначением штрафа на общую сумму 10 000 руб.</w:t>
      </w:r>
      <w:bookmarkEnd w:id="10"/>
    </w:p>
    <w:bookmarkEnd w:id="9"/>
    <w:bookmarkEnd w:id="11"/>
    <w:p w:rsidR="00B5594F" w:rsidRPr="0068180C" w:rsidRDefault="00B5594F" w:rsidP="00B5594F">
      <w:pPr>
        <w:ind w:firstLine="851"/>
        <w:jc w:val="both"/>
        <w:rPr>
          <w:sz w:val="28"/>
          <w:szCs w:val="28"/>
        </w:rPr>
      </w:pPr>
      <w:r w:rsidRPr="0068180C">
        <w:rPr>
          <w:b/>
          <w:bCs/>
          <w:sz w:val="28"/>
          <w:szCs w:val="28"/>
        </w:rPr>
        <w:t xml:space="preserve">Часть 1 статьи 20.25 </w:t>
      </w:r>
      <w:proofErr w:type="spellStart"/>
      <w:r w:rsidRPr="0068180C">
        <w:rPr>
          <w:b/>
          <w:bCs/>
          <w:sz w:val="28"/>
          <w:szCs w:val="28"/>
        </w:rPr>
        <w:t>КоАП</w:t>
      </w:r>
      <w:proofErr w:type="spellEnd"/>
      <w:r w:rsidRPr="0068180C">
        <w:rPr>
          <w:b/>
          <w:bCs/>
          <w:sz w:val="28"/>
          <w:szCs w:val="28"/>
        </w:rPr>
        <w:t xml:space="preserve"> РФ «</w:t>
      </w:r>
      <w:r w:rsidRPr="0068180C">
        <w:rPr>
          <w:sz w:val="28"/>
          <w:szCs w:val="28"/>
        </w:rPr>
        <w:t>Неуплата административного штрафа в срок» рассмотрено 1 дело, по которому вынесено постановления с назначением штрафа на общую сумму 10 000 руб.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 xml:space="preserve">С 1 января 2023 г. в силу части 2 статьи 39 Федерального закона № 248-ФЗ судебное обжалование решений контрольного (надзорного) органа, действий (бездействия) его должностных </w:t>
      </w:r>
      <w:proofErr w:type="gramStart"/>
      <w:r w:rsidRPr="0068180C">
        <w:rPr>
          <w:color w:val="000000" w:themeColor="text1"/>
          <w:sz w:val="28"/>
          <w:szCs w:val="28"/>
        </w:rPr>
        <w:t>лиц</w:t>
      </w:r>
      <w:proofErr w:type="gramEnd"/>
      <w:r w:rsidRPr="0068180C">
        <w:rPr>
          <w:color w:val="000000" w:themeColor="text1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</w:t>
      </w:r>
      <w:r w:rsidRPr="0068180C">
        <w:rPr>
          <w:color w:val="000000" w:themeColor="text1"/>
          <w:sz w:val="28"/>
          <w:szCs w:val="28"/>
        </w:rPr>
        <w:lastRenderedPageBreak/>
        <w:t xml:space="preserve">(бездействия) гражданами, не осуществляющими предпринимательской деятельности. 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180C">
        <w:rPr>
          <w:color w:val="000000" w:themeColor="text1"/>
          <w:sz w:val="28"/>
          <w:szCs w:val="28"/>
        </w:rPr>
        <w:t>Частью 1 статьи 40 Федерального закона № 248-ФЗ установлено, что жалоба на решения контрольных (надзорных) органов, действия (бездействие) их должностных лиц, принятые в ходе осуществления государственного контроля (надзора), подается контролируемым лицом в уполномоченный на рассмотрение жалобы орган, определяемый в соответствии с частью 2 статьи 40 Федерального закона № 248-ФЗ, в электронном виде с использованием единого портала государственных и муниципальных услуг и (или</w:t>
      </w:r>
      <w:proofErr w:type="gramEnd"/>
      <w:r w:rsidRPr="0068180C">
        <w:rPr>
          <w:color w:val="000000" w:themeColor="text1"/>
          <w:sz w:val="28"/>
          <w:szCs w:val="28"/>
        </w:rPr>
        <w:t xml:space="preserve">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8180C">
        <w:rPr>
          <w:color w:val="000000" w:themeColor="text1"/>
          <w:sz w:val="28"/>
          <w:szCs w:val="28"/>
        </w:rPr>
        <w:t>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 апреля 2018 г. № 482, возможностями данной подсистемы обеспечивается обработка жалоб граждан и организаций в отношении решений о проведении контрольных (надзорных) мероприятий, актов контрольных (надзорных) мероприятий, предписаний об устранении выявленных нарушений, действий (бездействия) должностных лиц</w:t>
      </w:r>
      <w:proofErr w:type="gramEnd"/>
      <w:r w:rsidRPr="0068180C">
        <w:rPr>
          <w:color w:val="000000" w:themeColor="text1"/>
          <w:sz w:val="28"/>
          <w:szCs w:val="28"/>
        </w:rPr>
        <w:t xml:space="preserve"> контрольного (надзорного) органа в рамках контрольных (надзорных) мероприятий.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 xml:space="preserve">В 2024 году в Главное управление от контролируемых лиц в рамках досудебного обжалования поступило 5 жалоб, из которых 1 жалоба удовлетворена. 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>В 2024 году Главное управление выступало в Арбитражном суде Смоленской области и судах общей юрисдикции в качестве ответчика, в том числе: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>1) судебное представительство в Арбитражном суде Смоленской области в качестве ответчика осуществлялось: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bCs/>
          <w:color w:val="000000" w:themeColor="text1"/>
          <w:sz w:val="28"/>
          <w:szCs w:val="28"/>
        </w:rPr>
        <w:t xml:space="preserve">- по обжалованию предписаний </w:t>
      </w:r>
      <w:r w:rsidRPr="0068180C">
        <w:rPr>
          <w:color w:val="000000" w:themeColor="text1"/>
          <w:sz w:val="28"/>
          <w:szCs w:val="28"/>
        </w:rPr>
        <w:t>Главного управления - по 1 требованию судом принят отказ от иска, по 1 требованию дело находится на рассмотрении;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bCs/>
          <w:color w:val="000000" w:themeColor="text1"/>
          <w:sz w:val="28"/>
          <w:szCs w:val="28"/>
        </w:rPr>
        <w:t xml:space="preserve">- по обжалованию постановлений о назначении административного наказания - </w:t>
      </w:r>
      <w:r w:rsidRPr="0068180C">
        <w:rPr>
          <w:color w:val="000000" w:themeColor="text1"/>
          <w:sz w:val="28"/>
          <w:szCs w:val="28"/>
        </w:rPr>
        <w:t>1 постановление признано незаконным и отменено.</w:t>
      </w:r>
    </w:p>
    <w:p w:rsidR="00B5594F" w:rsidRPr="0068180C" w:rsidRDefault="00B5594F" w:rsidP="00B5594F">
      <w:pPr>
        <w:ind w:firstLine="709"/>
        <w:jc w:val="both"/>
        <w:rPr>
          <w:color w:val="000000" w:themeColor="text1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 xml:space="preserve">В целях актуализации и совершенствования законодательства Российской Федерации о региональном государственном жилищном контроле (надзоре)  Главное управление считает </w:t>
      </w:r>
      <w:r w:rsidRPr="0068180C">
        <w:rPr>
          <w:color w:val="000000"/>
          <w:sz w:val="28"/>
          <w:szCs w:val="28"/>
        </w:rPr>
        <w:t xml:space="preserve">целесообразным внести в </w:t>
      </w:r>
      <w:hyperlink r:id="rId20" w:history="1">
        <w:r w:rsidRPr="0068180C">
          <w:rPr>
            <w:color w:val="000000" w:themeColor="text1"/>
            <w:sz w:val="28"/>
            <w:szCs w:val="28"/>
          </w:rPr>
          <w:t>Постановление Правительства РФ от 30.09.2021 № 1670 «Об утверждении общих требований к организации и осуществлению регионального государственного жилищного контроля (надзора)»</w:t>
        </w:r>
      </w:hyperlink>
      <w:r w:rsidRPr="0068180C">
        <w:rPr>
          <w:color w:val="000000" w:themeColor="text1"/>
          <w:sz w:val="28"/>
          <w:szCs w:val="28"/>
        </w:rPr>
        <w:t xml:space="preserve"> следующие изменения:</w:t>
      </w:r>
    </w:p>
    <w:p w:rsidR="00B5594F" w:rsidRPr="0068180C" w:rsidRDefault="00B5594F" w:rsidP="00B5594F">
      <w:pPr>
        <w:ind w:firstLine="709"/>
        <w:jc w:val="both"/>
        <w:rPr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 xml:space="preserve">- </w:t>
      </w:r>
      <w:r w:rsidRPr="0068180C">
        <w:rPr>
          <w:sz w:val="28"/>
          <w:szCs w:val="28"/>
        </w:rPr>
        <w:t>дополнить перечень контрольных (надзорных) действий, совершаемых при проведении инспекционного визита в рамках осуществления регионального государственного жилищного контроля (надзора), контрольным (надзорным) действием в виде инструментального обследования</w:t>
      </w:r>
    </w:p>
    <w:p w:rsidR="00187061" w:rsidRPr="00187061" w:rsidRDefault="00B5594F" w:rsidP="00187061">
      <w:pPr>
        <w:ind w:firstLine="709"/>
        <w:jc w:val="both"/>
        <w:rPr>
          <w:color w:val="000000"/>
          <w:sz w:val="28"/>
          <w:szCs w:val="28"/>
        </w:rPr>
      </w:pPr>
      <w:r w:rsidRPr="0068180C">
        <w:rPr>
          <w:color w:val="000000" w:themeColor="text1"/>
          <w:sz w:val="28"/>
          <w:szCs w:val="28"/>
        </w:rPr>
        <w:t xml:space="preserve">- </w:t>
      </w:r>
      <w:r w:rsidRPr="0068180C">
        <w:rPr>
          <w:sz w:val="28"/>
          <w:szCs w:val="28"/>
        </w:rPr>
        <w:t>дополнить перечень профилактических мероприятий, проводимых  в рамках осуществления регионального государственного жилищного контроля (надзора), профилактическим мероприятием в виде стимулирования добросовестности</w:t>
      </w:r>
      <w:r w:rsidRPr="0068180C">
        <w:rPr>
          <w:color w:val="000000"/>
          <w:sz w:val="28"/>
          <w:szCs w:val="28"/>
        </w:rPr>
        <w:t>.</w:t>
      </w:r>
    </w:p>
    <w:p w:rsidR="00C63716" w:rsidRPr="004E32DE" w:rsidRDefault="00187061" w:rsidP="00187061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color w:val="000000" w:themeColor="text1"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</w:rPr>
        <w:lastRenderedPageBreak/>
        <w:t>ПРОЕКТ</w:t>
      </w:r>
      <w:r w:rsidR="00B5594F" w:rsidRPr="00EC608F">
        <w:rPr>
          <w:rFonts w:ascii="Times New Roman CYR" w:eastAsiaTheme="minorEastAsia" w:hAnsi="Times New Roman CYR" w:cs="Times New Roman CYR"/>
          <w:bCs/>
          <w:color w:val="000000" w:themeColor="text1"/>
          <w:sz w:val="28"/>
        </w:rPr>
        <w:t xml:space="preserve">                                                             </w:t>
      </w:r>
    </w:p>
    <w:p w:rsidR="00C63716" w:rsidRDefault="00C63716" w:rsidP="00C209E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8"/>
        </w:rPr>
      </w:pPr>
    </w:p>
    <w:p w:rsidR="00C209E5" w:rsidRPr="00C209E5" w:rsidRDefault="00C209E5" w:rsidP="00C209E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8"/>
        </w:rPr>
      </w:pPr>
      <w:r w:rsidRPr="00C209E5">
        <w:rPr>
          <w:rFonts w:ascii="Times New Roman CYR" w:eastAsiaTheme="minorEastAsia" w:hAnsi="Times New Roman CYR" w:cs="Times New Roman CYR"/>
          <w:b/>
          <w:sz w:val="28"/>
        </w:rPr>
        <w:t>Доклад</w:t>
      </w:r>
      <w:r w:rsidRPr="00C209E5">
        <w:rPr>
          <w:rFonts w:ascii="Times New Roman CYR" w:eastAsiaTheme="minorEastAsia" w:hAnsi="Times New Roman CYR" w:cs="Times New Roman CYR"/>
          <w:b/>
          <w:sz w:val="28"/>
        </w:rPr>
        <w:br/>
        <w:t>о правоприменительной практике контрольной (надзорной) деятельности Главного управления «Государственная жилищная инспекция Смоленской области»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</w:p>
    <w:p w:rsidR="00C209E5" w:rsidRPr="00C209E5" w:rsidRDefault="00C209E5" w:rsidP="00C209E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C209E5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за </w:t>
      </w:r>
      <w:r w:rsidRPr="004E32DE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202</w:t>
      </w:r>
      <w:r w:rsidR="00B5594F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4</w:t>
      </w:r>
      <w:r w:rsidRPr="00C209E5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 год</w:t>
      </w:r>
    </w:p>
    <w:p w:rsidR="00C209E5" w:rsidRPr="00C209E5" w:rsidRDefault="00C209E5" w:rsidP="00C209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5594F" w:rsidRPr="0068180C" w:rsidRDefault="00B5594F" w:rsidP="00B5594F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 xml:space="preserve">Доклад по результатам обобщения правоприменительной практики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Смоленской области за </w:t>
      </w:r>
      <w:r w:rsidRPr="004E32DE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202</w:t>
      </w:r>
      <w:r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4</w:t>
      </w: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 xml:space="preserve"> год подготовлен</w:t>
      </w:r>
      <w:r w:rsidRPr="00C209E5">
        <w:rPr>
          <w:rFonts w:ascii="Times New Roman CYR" w:eastAsiaTheme="minorEastAsia" w:hAnsi="Times New Roman CYR" w:cs="Times New Roman CYR"/>
        </w:rPr>
        <w:t xml:space="preserve"> </w:t>
      </w:r>
      <w:r w:rsidRPr="00C209E5">
        <w:rPr>
          <w:rFonts w:ascii="Times New Roman CYR" w:eastAsiaTheme="minorEastAsia" w:hAnsi="Times New Roman CYR" w:cs="Times New Roman CYR"/>
          <w:sz w:val="28"/>
          <w:szCs w:val="28"/>
        </w:rPr>
        <w:t>Главным управлением</w:t>
      </w:r>
      <w:r w:rsidRPr="00C209E5">
        <w:rPr>
          <w:rFonts w:ascii="Times New Roman CYR" w:eastAsiaTheme="minorEastAsia" w:hAnsi="Times New Roman CYR" w:cs="Times New Roman CYR"/>
        </w:rPr>
        <w:t xml:space="preserve"> </w:t>
      </w: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«Государственная жилищная инспекция Смоленской области (далее – Главное управление) на основании статьи 47 Федерального закона от 31</w:t>
      </w:r>
      <w:r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.07.</w:t>
      </w: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 xml:space="preserve">2020 № 248-ФЗ «О государственном контроле (надзоре) и муниципальном контроле в Российской Федерации» (далее </w:t>
      </w:r>
      <w:r w:rsidRPr="0068180C">
        <w:rPr>
          <w:sz w:val="28"/>
          <w:szCs w:val="28"/>
        </w:rPr>
        <w:t>–</w:t>
      </w: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 xml:space="preserve"> Федеральный закон</w:t>
      </w:r>
      <w:proofErr w:type="gramEnd"/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 xml:space="preserve"> № </w:t>
      </w:r>
      <w:proofErr w:type="gramStart"/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 xml:space="preserve">248-ФЗ), </w:t>
      </w:r>
      <w:r w:rsidRPr="004E32DE"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 xml:space="preserve">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 на территории Смоленской области, утвержденного постановлением </w:t>
      </w:r>
      <w:r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Правительства</w:t>
      </w:r>
      <w:r w:rsidRPr="004E32DE"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 xml:space="preserve"> Смоленской области от </w:t>
      </w:r>
      <w:r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29.08.2024</w:t>
      </w:r>
      <w:r w:rsidRPr="004E32DE"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 xml:space="preserve"> № </w:t>
      </w:r>
      <w:r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675</w:t>
      </w:r>
      <w:r w:rsidRPr="004E32DE"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, Программы профилактики рисков причинения вреда (ущерба) охраняемым законом ценностям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Смоленской области на 202</w:t>
      </w:r>
      <w:r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4</w:t>
      </w:r>
      <w:r w:rsidRPr="004E32DE"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 xml:space="preserve"> год, утвержденной приказом начальника</w:t>
      </w:r>
      <w:proofErr w:type="gramEnd"/>
      <w:r w:rsidRPr="004E32DE"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 xml:space="preserve"> Главного управления </w:t>
      </w:r>
      <w:r w:rsidRPr="00EC608F"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от 1</w:t>
      </w:r>
      <w:r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1</w:t>
      </w:r>
      <w:r w:rsidRPr="00EC608F"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.12.202</w:t>
      </w:r>
      <w:r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3</w:t>
      </w:r>
      <w:r w:rsidRPr="00EC608F"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 xml:space="preserve"> № 18</w:t>
      </w:r>
      <w:r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0</w:t>
      </w:r>
      <w:r w:rsidRPr="00EC608F"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>/ОД</w:t>
      </w:r>
      <w:r>
        <w:rPr>
          <w:rFonts w:ascii="TimesNewRomanPSMT" w:eastAsiaTheme="minorEastAsia" w:hAnsi="TimesNewRomanPSMT" w:cs="Times New Roman CYR"/>
          <w:color w:val="000000" w:themeColor="text1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>П</w:t>
      </w:r>
      <w:r w:rsidRPr="0068180C">
        <w:rPr>
          <w:rFonts w:eastAsiaTheme="minorEastAsia"/>
          <w:color w:val="000000"/>
          <w:sz w:val="28"/>
          <w:szCs w:val="28"/>
        </w:rPr>
        <w:t xml:space="preserve">еречня индикаторов риска нарушения обязательных требований при осуществлении регионального </w:t>
      </w: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 xml:space="preserve">лицензионного </w:t>
      </w:r>
      <w:proofErr w:type="gramStart"/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контроля за</w:t>
      </w:r>
      <w:proofErr w:type="gramEnd"/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на территории Смоленской области</w:t>
      </w:r>
      <w:r>
        <w:rPr>
          <w:rFonts w:eastAsiaTheme="minorEastAsia"/>
          <w:color w:val="000000"/>
          <w:sz w:val="28"/>
          <w:szCs w:val="28"/>
        </w:rPr>
        <w:t xml:space="preserve">, утвержденного </w:t>
      </w:r>
      <w:r w:rsidRPr="0068180C">
        <w:rPr>
          <w:rFonts w:eastAsiaTheme="minorEastAsia"/>
          <w:color w:val="000000"/>
          <w:sz w:val="28"/>
          <w:szCs w:val="28"/>
        </w:rPr>
        <w:t>постановлени</w:t>
      </w:r>
      <w:r>
        <w:rPr>
          <w:rFonts w:eastAsiaTheme="minorEastAsia"/>
          <w:color w:val="000000"/>
          <w:sz w:val="28"/>
          <w:szCs w:val="28"/>
        </w:rPr>
        <w:t>ем</w:t>
      </w:r>
      <w:r w:rsidRPr="0068180C">
        <w:rPr>
          <w:rFonts w:eastAsiaTheme="minorEastAsia"/>
          <w:color w:val="000000"/>
          <w:sz w:val="28"/>
          <w:szCs w:val="28"/>
        </w:rPr>
        <w:t xml:space="preserve"> Правительства Смоленской области от 0</w:t>
      </w:r>
      <w:r>
        <w:rPr>
          <w:rFonts w:eastAsiaTheme="minorEastAsia"/>
          <w:color w:val="000000"/>
          <w:sz w:val="28"/>
          <w:szCs w:val="28"/>
        </w:rPr>
        <w:t>8</w:t>
      </w:r>
      <w:r w:rsidRPr="0068180C">
        <w:rPr>
          <w:rFonts w:eastAsiaTheme="minorEastAsia"/>
          <w:color w:val="000000"/>
          <w:sz w:val="28"/>
          <w:szCs w:val="28"/>
        </w:rPr>
        <w:t xml:space="preserve">.05.2024 № </w:t>
      </w:r>
      <w:r>
        <w:rPr>
          <w:rFonts w:eastAsiaTheme="minorEastAsia"/>
          <w:color w:val="000000"/>
          <w:sz w:val="28"/>
          <w:szCs w:val="28"/>
        </w:rPr>
        <w:t>308.</w:t>
      </w:r>
    </w:p>
    <w:p w:rsidR="00B5594F" w:rsidRPr="00C209E5" w:rsidRDefault="00B5594F" w:rsidP="00B5594F">
      <w:pPr>
        <w:ind w:firstLine="709"/>
        <w:jc w:val="both"/>
        <w:rPr>
          <w:rFonts w:ascii="TimesNewRomanPSMT" w:eastAsiaTheme="minorEastAsia" w:hAnsi="TimesNewRomanPSMT" w:cs="Times New Roman CYR"/>
          <w:color w:val="000000"/>
          <w:sz w:val="28"/>
          <w:szCs w:val="28"/>
        </w:rPr>
      </w:pP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B5594F" w:rsidRPr="00C209E5" w:rsidRDefault="00B5594F" w:rsidP="00B5594F">
      <w:pPr>
        <w:ind w:firstLine="709"/>
        <w:jc w:val="both"/>
        <w:rPr>
          <w:rFonts w:ascii="TimesNewRomanPSMT" w:eastAsiaTheme="minorEastAsia" w:hAnsi="TimesNewRomanPSMT" w:cs="Times New Roman CYR"/>
          <w:color w:val="000000"/>
          <w:sz w:val="28"/>
          <w:szCs w:val="28"/>
        </w:rPr>
      </w:pP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B5594F" w:rsidRPr="00C209E5" w:rsidRDefault="00B5594F" w:rsidP="00B5594F">
      <w:pPr>
        <w:ind w:firstLine="709"/>
        <w:jc w:val="both"/>
        <w:rPr>
          <w:rFonts w:ascii="TimesNewRomanPSMT" w:eastAsiaTheme="minorEastAsia" w:hAnsi="TimesNewRomanPSMT" w:cs="Times New Roman CYR"/>
          <w:color w:val="000000"/>
          <w:sz w:val="28"/>
          <w:szCs w:val="28"/>
        </w:rPr>
      </w:pP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5594F" w:rsidRPr="00C209E5" w:rsidRDefault="00B5594F" w:rsidP="00B5594F">
      <w:pPr>
        <w:ind w:firstLine="709"/>
        <w:jc w:val="both"/>
        <w:rPr>
          <w:rFonts w:ascii="TimesNewRomanPSMT" w:eastAsiaTheme="minorEastAsia" w:hAnsi="TimesNewRomanPSMT" w:cs="Times New Roman CYR"/>
          <w:color w:val="000000"/>
          <w:sz w:val="28"/>
          <w:szCs w:val="28"/>
        </w:rPr>
      </w:pP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5594F" w:rsidRPr="00C209E5" w:rsidRDefault="00B5594F" w:rsidP="00B5594F">
      <w:pPr>
        <w:ind w:firstLine="709"/>
        <w:jc w:val="both"/>
        <w:rPr>
          <w:rFonts w:ascii="TimesNewRomanPSMT" w:eastAsiaTheme="minorEastAsia" w:hAnsi="TimesNewRomanPSMT" w:cs="Times New Roman CYR"/>
          <w:color w:val="000000"/>
          <w:sz w:val="28"/>
          <w:szCs w:val="28"/>
        </w:rPr>
      </w:pP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4) подготовка предложений об актуализации обязательных требований;</w:t>
      </w:r>
    </w:p>
    <w:p w:rsidR="00B5594F" w:rsidRPr="00C209E5" w:rsidRDefault="00B5594F" w:rsidP="00B5594F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209E5">
        <w:rPr>
          <w:rFonts w:ascii="TimesNewRomanPSMT" w:eastAsiaTheme="minorEastAsia" w:hAnsi="TimesNewRomanPSMT" w:cs="Times New Roman CYR"/>
          <w:color w:val="000000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 w:rsidRPr="00C209E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B5594F" w:rsidRPr="004E32DE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proofErr w:type="gramStart"/>
      <w:r w:rsidRPr="004E32DE">
        <w:rPr>
          <w:rFonts w:ascii="TimesNewRomanPSMT" w:hAnsi="TimesNewRomanPSMT"/>
          <w:color w:val="000000" w:themeColor="text1"/>
          <w:sz w:val="28"/>
          <w:szCs w:val="28"/>
        </w:rPr>
        <w:lastRenderedPageBreak/>
        <w:t xml:space="preserve">Главное управление является </w:t>
      </w:r>
      <w:r w:rsidRPr="004E32DE">
        <w:rPr>
          <w:color w:val="000000" w:themeColor="text1"/>
          <w:sz w:val="28"/>
          <w:szCs w:val="28"/>
        </w:rPr>
        <w:t>исполнительным органом Смоленской области</w:t>
      </w:r>
      <w:r w:rsidRPr="004E32DE">
        <w:rPr>
          <w:rFonts w:ascii="TimesNewRomanPSMT" w:hAnsi="TimesNewRomanPSMT"/>
          <w:color w:val="000000" w:themeColor="text1"/>
          <w:sz w:val="28"/>
          <w:szCs w:val="28"/>
        </w:rPr>
        <w:t xml:space="preserve">, уполномоченным осуществлять </w:t>
      </w:r>
      <w:r w:rsidRPr="004E32DE">
        <w:rPr>
          <w:rStyle w:val="fontstyle01"/>
          <w:color w:val="000000" w:themeColor="text1"/>
          <w:sz w:val="28"/>
          <w:szCs w:val="28"/>
        </w:rPr>
        <w:t>региональный государственный жилищный контроль (надзор)</w:t>
      </w:r>
      <w:r w:rsidRPr="004E32DE">
        <w:rPr>
          <w:rFonts w:ascii="TimesNewRomanPSMT" w:hAnsi="TimesNewRomanPSMT"/>
          <w:color w:val="000000" w:themeColor="text1"/>
          <w:sz w:val="28"/>
          <w:szCs w:val="28"/>
        </w:rPr>
        <w:t xml:space="preserve">, </w:t>
      </w:r>
      <w:r w:rsidRPr="004E32DE">
        <w:rPr>
          <w:rStyle w:val="fontstyle01"/>
          <w:color w:val="000000" w:themeColor="text1"/>
          <w:sz w:val="28"/>
          <w:szCs w:val="28"/>
        </w:rPr>
        <w:t>региональный государственный лицензионный контроль за осуществлением предпринимательской деятельности по управлению многоквартирными домами</w:t>
      </w:r>
      <w:r w:rsidRPr="004E32DE">
        <w:rPr>
          <w:rFonts w:ascii="TimesNewRomanPSMT" w:hAnsi="TimesNewRomanPSMT"/>
          <w:color w:val="000000" w:themeColor="text1"/>
          <w:sz w:val="28"/>
          <w:szCs w:val="28"/>
        </w:rPr>
        <w:t xml:space="preserve">, лицензирование </w:t>
      </w:r>
      <w:r w:rsidRPr="004E32DE">
        <w:rPr>
          <w:color w:val="000000" w:themeColor="text1"/>
          <w:sz w:val="28"/>
          <w:szCs w:val="28"/>
        </w:rPr>
        <w:t>предпринимательской деятельности по управлению многоквартирными домами</w:t>
      </w:r>
      <w:r w:rsidRPr="004E32DE">
        <w:rPr>
          <w:rFonts w:ascii="TimesNewRomanPSMT" w:hAnsi="TimesNewRomanPSMT"/>
          <w:color w:val="000000" w:themeColor="text1"/>
          <w:sz w:val="28"/>
          <w:szCs w:val="28"/>
        </w:rPr>
        <w:t xml:space="preserve"> на основании Положения о Главном управлении «Государственная жилищная инспекция Смоленской области», утвержденного Постановлением Правительства Смоленской области от 10.10.2023 № 4.</w:t>
      </w:r>
      <w:proofErr w:type="gramEnd"/>
    </w:p>
    <w:p w:rsidR="00B5594F" w:rsidRPr="00C209E5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C209E5">
        <w:rPr>
          <w:rFonts w:ascii="Times New Roman CYR" w:eastAsiaTheme="minorEastAsia" w:hAnsi="Times New Roman CYR" w:cs="Times New Roman CYR"/>
          <w:sz w:val="28"/>
          <w:szCs w:val="28"/>
        </w:rPr>
        <w:t>Предметом регионального государственного лицензионного контроля является соблюдение контролируемыми лицами лицензионных требований в сфере предпринимательской деятельности по управлению многоквартирными домами, которые определены частью 1</w:t>
      </w:r>
      <w:r w:rsidRPr="00C209E5">
        <w:rPr>
          <w:rFonts w:ascii="Times New Roman CYR" w:eastAsiaTheme="minorEastAsia" w:hAnsi="Times New Roman CYR" w:cs="Times New Roman CYR"/>
        </w:rPr>
        <w:t xml:space="preserve"> </w:t>
      </w:r>
      <w:r w:rsidRPr="00C209E5">
        <w:rPr>
          <w:rFonts w:ascii="Times New Roman CYR" w:eastAsiaTheme="minorEastAsia" w:hAnsi="Times New Roman CYR" w:cs="Times New Roman CYR"/>
          <w:sz w:val="28"/>
          <w:szCs w:val="28"/>
        </w:rPr>
        <w:t>статьи 193 Жилищного кодекса Российской Федерации.</w:t>
      </w:r>
    </w:p>
    <w:p w:rsidR="00B5594F" w:rsidRPr="004E32DE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 xml:space="preserve">В результате обобщения и анализа правоприменительной практики контрольно-надзорной деятельности Главного управления при осуществлении регионального государственного лицензионного </w:t>
      </w:r>
      <w:proofErr w:type="gramStart"/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>контроля за</w:t>
      </w:r>
      <w:proofErr w:type="gramEnd"/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на территории Смоленской области в 202</w:t>
      </w:r>
      <w:r>
        <w:rPr>
          <w:rFonts w:ascii="Times New Roman CYR" w:eastAsiaTheme="minorEastAsia" w:hAnsi="Times New Roman CYR" w:cs="Times New Roman CYR"/>
          <w:sz w:val="28"/>
          <w:szCs w:val="28"/>
        </w:rPr>
        <w:t>4</w:t>
      </w: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 xml:space="preserve"> году выявлены наиболее часто нарушаемые контролируемыми лицами нормативные правовые акты: </w:t>
      </w:r>
    </w:p>
    <w:p w:rsidR="00B5594F" w:rsidRPr="004E32DE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>- Федеральный закон от 29.12.2004 № 188-ФЗ Жилищный кодекс Российской Федерации (далее - ЖК РФ);</w:t>
      </w:r>
    </w:p>
    <w:p w:rsidR="00B5594F" w:rsidRPr="004E32DE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>- Федеральный закон от 21.07.2014 № 209-ФЗ «О государственной информационной системе жилищно-коммунального хозяйства»;</w:t>
      </w:r>
    </w:p>
    <w:p w:rsidR="00B5594F" w:rsidRPr="004E32DE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>-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B5594F" w:rsidRPr="004E32DE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 xml:space="preserve">- постановление Правительства Российской Федерации от 06.05.2011 № 354  «О предоставлении коммунальных услуг собственникам и пользователям помещений в многоквартирных домах и жилых домов»; </w:t>
      </w:r>
    </w:p>
    <w:p w:rsidR="00B5594F" w:rsidRPr="004E32DE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>- постановление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B5594F" w:rsidRPr="004E32DE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>- 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B5594F" w:rsidRPr="004E32DE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>- постановление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B5594F" w:rsidRPr="004E32DE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>- постановление Правительства Российской Федерации от 28.10.2014 № 1110 «О лицензировании предпринимательской деятельности по управлению многоквартирными домами»;</w:t>
      </w:r>
    </w:p>
    <w:p w:rsidR="00B5594F" w:rsidRPr="004E32DE" w:rsidRDefault="00B5594F" w:rsidP="00B5594F">
      <w:pPr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- постановление Госстроя РФ от 27.09.2003 № 170 «Об утверждении Правил и норм технической эксплуатации жилищного фонда»;</w:t>
      </w:r>
    </w:p>
    <w:p w:rsidR="00B5594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4E32DE">
        <w:rPr>
          <w:rFonts w:ascii="Times New Roman CYR" w:eastAsiaTheme="minorEastAsia" w:hAnsi="Times New Roman CYR" w:cs="Times New Roman CYR"/>
          <w:sz w:val="28"/>
          <w:szCs w:val="28"/>
        </w:rPr>
        <w:t xml:space="preserve">- 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приказ Минстроя России от </w:t>
      </w:r>
      <w:r w:rsidRPr="002C4B90">
        <w:rPr>
          <w:rFonts w:ascii="TimesNewRomanPSMT" w:hAnsi="TimesNewRomanPSMT"/>
          <w:color w:val="000000" w:themeColor="text1"/>
          <w:sz w:val="28"/>
          <w:szCs w:val="28"/>
        </w:rPr>
        <w:t xml:space="preserve">07.02.2024 </w:t>
      </w:r>
      <w:r>
        <w:rPr>
          <w:rFonts w:ascii="TimesNewRomanPSMT" w:hAnsi="TimesNewRomanPSMT"/>
          <w:color w:val="000000" w:themeColor="text1"/>
          <w:sz w:val="28"/>
          <w:szCs w:val="28"/>
        </w:rPr>
        <w:t>№</w:t>
      </w:r>
      <w:r w:rsidRPr="002C4B90">
        <w:rPr>
          <w:rFonts w:ascii="TimesNewRomanPSMT" w:hAnsi="TimesNewRomanPSMT"/>
          <w:color w:val="000000" w:themeColor="text1"/>
          <w:sz w:val="28"/>
          <w:szCs w:val="28"/>
        </w:rPr>
        <w:t xml:space="preserve"> 79/</w:t>
      </w:r>
      <w:proofErr w:type="spellStart"/>
      <w:proofErr w:type="gramStart"/>
      <w:r w:rsidRPr="002C4B90">
        <w:rPr>
          <w:rFonts w:ascii="TimesNewRomanPSMT" w:hAnsi="TimesNewRomanPSMT"/>
          <w:color w:val="000000" w:themeColor="text1"/>
          <w:sz w:val="28"/>
          <w:szCs w:val="28"/>
        </w:rPr>
        <w:t>пр</w:t>
      </w:r>
      <w:proofErr w:type="spellEnd"/>
      <w:proofErr w:type="gramEnd"/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 «</w:t>
      </w:r>
      <w:r w:rsidRPr="002C4B90">
        <w:rPr>
          <w:rFonts w:ascii="TimesNewRomanPSMT" w:hAnsi="TimesNewRomanPSMT"/>
          <w:color w:val="000000" w:themeColor="text1"/>
          <w:sz w:val="28"/>
          <w:szCs w:val="28"/>
        </w:rPr>
        <w:t xml:space="preserve">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</w:t>
      </w:r>
      <w:r>
        <w:rPr>
          <w:rFonts w:ascii="TimesNewRomanPSMT" w:hAnsi="TimesNewRomanPSMT"/>
          <w:color w:val="000000" w:themeColor="text1"/>
          <w:sz w:val="28"/>
          <w:szCs w:val="28"/>
        </w:rPr>
        <w:t>№</w:t>
      </w:r>
      <w:r w:rsidRPr="002C4B90">
        <w:rPr>
          <w:rFonts w:ascii="TimesNewRomanPSMT" w:hAnsi="TimesNewRomanPSMT"/>
          <w:color w:val="000000" w:themeColor="text1"/>
          <w:sz w:val="28"/>
          <w:szCs w:val="28"/>
        </w:rPr>
        <w:t xml:space="preserve"> 209-ФЗ </w:t>
      </w:r>
      <w:r>
        <w:rPr>
          <w:rFonts w:ascii="TimesNewRomanPSMT" w:hAnsi="TimesNewRomanPSMT" w:hint="eastAsia"/>
          <w:color w:val="000000" w:themeColor="text1"/>
          <w:sz w:val="28"/>
          <w:szCs w:val="28"/>
        </w:rPr>
        <w:t>«</w:t>
      </w:r>
      <w:r w:rsidRPr="002C4B90">
        <w:rPr>
          <w:rFonts w:ascii="TimesNewRomanPSMT" w:hAnsi="TimesNewRomanPSMT"/>
          <w:color w:val="000000" w:themeColor="text1"/>
          <w:sz w:val="28"/>
          <w:szCs w:val="28"/>
        </w:rPr>
        <w:t>О государственной информационной системе жилищно-коммунального хозяйства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>».</w:t>
      </w:r>
    </w:p>
    <w:p w:rsidR="00B5594F" w:rsidRPr="00C209E5" w:rsidRDefault="00B5594F" w:rsidP="00B5594F">
      <w:pPr>
        <w:ind w:firstLine="709"/>
        <w:jc w:val="both"/>
        <w:rPr>
          <w:rFonts w:eastAsiaTheme="minorEastAsia"/>
          <w:sz w:val="28"/>
          <w:szCs w:val="28"/>
        </w:rPr>
      </w:pPr>
      <w:r w:rsidRPr="00C209E5">
        <w:rPr>
          <w:rFonts w:eastAsiaTheme="minorEastAsia"/>
          <w:sz w:val="28"/>
          <w:szCs w:val="28"/>
        </w:rPr>
        <w:t xml:space="preserve">Контролируемыми лицами являются юридические лица, индивидуальные предприниматели, осуществляющие </w:t>
      </w:r>
      <w:r w:rsidRPr="00C209E5">
        <w:rPr>
          <w:rFonts w:eastAsiaTheme="minorEastAsia"/>
          <w:sz w:val="28"/>
          <w:szCs w:val="28"/>
          <w:shd w:val="clear" w:color="auto" w:fill="FFFFFF"/>
        </w:rPr>
        <w:t>предпринимательскую</w:t>
      </w:r>
      <w:r w:rsidRPr="00C209E5">
        <w:rPr>
          <w:rFonts w:eastAsiaTheme="minorEastAsia"/>
          <w:sz w:val="28"/>
          <w:szCs w:val="28"/>
        </w:rPr>
        <w:t xml:space="preserve"> деятельность по управлению многоквартирными домами</w:t>
      </w:r>
      <w:r w:rsidRPr="00C209E5">
        <w:rPr>
          <w:rFonts w:eastAsiaTheme="minorEastAsia"/>
          <w:sz w:val="28"/>
          <w:szCs w:val="28"/>
          <w:shd w:val="clear" w:color="auto" w:fill="FFFFFF"/>
        </w:rPr>
        <w:t xml:space="preserve"> на основании лицензии. </w:t>
      </w:r>
    </w:p>
    <w:p w:rsidR="00B5594F" w:rsidRPr="00C209E5" w:rsidRDefault="00B5594F" w:rsidP="00B559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</w:rPr>
      </w:pPr>
      <w:r w:rsidRPr="00C209E5">
        <w:rPr>
          <w:rFonts w:ascii="Times New Roman CYR" w:eastAsiaTheme="minorEastAsia" w:hAnsi="Times New Roman CYR" w:cs="Times New Roman CYR"/>
          <w:sz w:val="28"/>
        </w:rPr>
        <w:t xml:space="preserve">В </w:t>
      </w:r>
      <w:r w:rsidRPr="004E32DE">
        <w:rPr>
          <w:rFonts w:ascii="Times New Roman CYR" w:eastAsiaTheme="minorEastAsia" w:hAnsi="Times New Roman CYR" w:cs="Times New Roman CYR"/>
          <w:sz w:val="28"/>
        </w:rPr>
        <w:t>202</w:t>
      </w:r>
      <w:r>
        <w:rPr>
          <w:rFonts w:ascii="Times New Roman CYR" w:eastAsiaTheme="minorEastAsia" w:hAnsi="Times New Roman CYR" w:cs="Times New Roman CYR"/>
          <w:sz w:val="28"/>
        </w:rPr>
        <w:t>4</w:t>
      </w:r>
      <w:r w:rsidRPr="00C209E5">
        <w:rPr>
          <w:rFonts w:ascii="Times New Roman CYR" w:eastAsiaTheme="minorEastAsia" w:hAnsi="Times New Roman CYR" w:cs="Times New Roman CYR"/>
          <w:sz w:val="28"/>
        </w:rPr>
        <w:t xml:space="preserve"> году проведение контрольных (надзорных) мероприятий было ограничено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B5594F" w:rsidRDefault="00B5594F" w:rsidP="00B5594F">
      <w:pPr>
        <w:ind w:firstLine="851"/>
        <w:jc w:val="both"/>
        <w:rPr>
          <w:sz w:val="28"/>
          <w:szCs w:val="28"/>
        </w:rPr>
      </w:pPr>
      <w:r w:rsidRPr="00184365">
        <w:rPr>
          <w:sz w:val="28"/>
          <w:szCs w:val="28"/>
        </w:rPr>
        <w:t xml:space="preserve">В 2024 году в рамках реализации государственного лицензионного контроля государственными жилищными инспекторами составлено 170 протоколов об административных правонарушениях за совершение следующих </w:t>
      </w:r>
      <w:r>
        <w:rPr>
          <w:sz w:val="28"/>
          <w:szCs w:val="28"/>
        </w:rPr>
        <w:t>а</w:t>
      </w:r>
      <w:r w:rsidRPr="00184365">
        <w:rPr>
          <w:sz w:val="28"/>
          <w:szCs w:val="28"/>
        </w:rPr>
        <w:t>дминистративных правонарушений:</w:t>
      </w:r>
    </w:p>
    <w:p w:rsidR="00B5594F" w:rsidRPr="00184365" w:rsidRDefault="00B5594F" w:rsidP="00B5594F">
      <w:pPr>
        <w:ind w:firstLine="851"/>
        <w:jc w:val="both"/>
        <w:rPr>
          <w:sz w:val="28"/>
          <w:szCs w:val="28"/>
        </w:rPr>
      </w:pPr>
      <w:r w:rsidRPr="00184365">
        <w:rPr>
          <w:sz w:val="28"/>
          <w:szCs w:val="28"/>
        </w:rPr>
        <w:t xml:space="preserve">- осуществление предпринимательской деятельности по управлению многоквартирными домами с нарушением лицензионных требований (часть 2 статьи 14.1.3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РФ) – 96 (8 – на должностное лицо, 88 – на юридическое лицо);</w:t>
      </w:r>
    </w:p>
    <w:p w:rsidR="00B5594F" w:rsidRPr="00184365" w:rsidRDefault="00B5594F" w:rsidP="00B5594F">
      <w:pPr>
        <w:ind w:firstLine="851"/>
        <w:jc w:val="both"/>
        <w:rPr>
          <w:sz w:val="28"/>
          <w:szCs w:val="28"/>
        </w:rPr>
      </w:pPr>
      <w:r w:rsidRPr="00184365">
        <w:rPr>
          <w:sz w:val="28"/>
          <w:szCs w:val="28"/>
        </w:rPr>
        <w:t xml:space="preserve">- осуществление предпринимательской деятельности по управлению многоквартирными домами с грубым нарушением лицензионных требований (часть 3 статьи 14.1.3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РФ) – 1 (на должностное лицо);</w:t>
      </w:r>
    </w:p>
    <w:p w:rsidR="00B5594F" w:rsidRPr="00184365" w:rsidRDefault="00B5594F" w:rsidP="00B5594F">
      <w:pPr>
        <w:ind w:firstLine="851"/>
        <w:jc w:val="both"/>
        <w:rPr>
          <w:sz w:val="28"/>
          <w:szCs w:val="28"/>
        </w:rPr>
      </w:pPr>
      <w:proofErr w:type="gramStart"/>
      <w:r w:rsidRPr="00184365">
        <w:rPr>
          <w:sz w:val="28"/>
          <w:szCs w:val="28"/>
        </w:rPr>
        <w:t xml:space="preserve">- </w:t>
      </w:r>
      <w:proofErr w:type="spellStart"/>
      <w:r w:rsidRPr="00184365">
        <w:rPr>
          <w:sz w:val="28"/>
          <w:szCs w:val="28"/>
        </w:rPr>
        <w:t>неразмещение</w:t>
      </w:r>
      <w:proofErr w:type="spellEnd"/>
      <w:r w:rsidRPr="00184365">
        <w:rPr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</w:t>
      </w:r>
      <w:proofErr w:type="gramEnd"/>
      <w:r w:rsidRPr="00184365">
        <w:rPr>
          <w:sz w:val="28"/>
          <w:szCs w:val="28"/>
        </w:rPr>
        <w:t xml:space="preserve">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</w:t>
      </w:r>
      <w:r>
        <w:rPr>
          <w:sz w:val="28"/>
          <w:szCs w:val="28"/>
        </w:rPr>
        <w:t xml:space="preserve">яйства (часть 2 статьи 13.19.2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РФ) – 7 (6 –</w:t>
      </w:r>
      <w:r>
        <w:rPr>
          <w:sz w:val="28"/>
          <w:szCs w:val="28"/>
        </w:rPr>
        <w:t xml:space="preserve"> </w:t>
      </w:r>
      <w:r w:rsidRPr="00184365">
        <w:rPr>
          <w:sz w:val="28"/>
          <w:szCs w:val="28"/>
        </w:rPr>
        <w:t>на должностное лицо, 1 – на юридическое лицо);</w:t>
      </w:r>
    </w:p>
    <w:p w:rsidR="00B5594F" w:rsidRPr="00184365" w:rsidRDefault="00B5594F" w:rsidP="00B5594F">
      <w:pPr>
        <w:ind w:firstLine="851"/>
        <w:jc w:val="both"/>
        <w:rPr>
          <w:sz w:val="28"/>
          <w:szCs w:val="28"/>
        </w:rPr>
      </w:pPr>
      <w:r w:rsidRPr="00184365">
        <w:rPr>
          <w:sz w:val="28"/>
          <w:szCs w:val="28"/>
        </w:rPr>
        <w:t xml:space="preserve">-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по проведению проверок или уклонение от таких проверок (часть 2 статьи 19.4.1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РФ) – 1 (на юридическое лицо);</w:t>
      </w:r>
    </w:p>
    <w:p w:rsidR="00B5594F" w:rsidRPr="00184365" w:rsidRDefault="00B5594F" w:rsidP="00B5594F">
      <w:pPr>
        <w:ind w:firstLine="851"/>
        <w:jc w:val="both"/>
        <w:rPr>
          <w:sz w:val="28"/>
          <w:szCs w:val="28"/>
        </w:rPr>
      </w:pPr>
      <w:r w:rsidRPr="00184365">
        <w:rPr>
          <w:sz w:val="28"/>
          <w:szCs w:val="28"/>
        </w:rPr>
        <w:t xml:space="preserve">- невыполнение или ненадлежащее выполнение в установленный срок законного предписания органа, осуществляющего региональный государственный </w:t>
      </w:r>
      <w:r w:rsidRPr="00184365">
        <w:rPr>
          <w:sz w:val="28"/>
          <w:szCs w:val="28"/>
        </w:rPr>
        <w:lastRenderedPageBreak/>
        <w:t xml:space="preserve">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 (часть 24 статьи 19.5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РФ) – 4 (1 –</w:t>
      </w:r>
      <w:r>
        <w:rPr>
          <w:sz w:val="28"/>
          <w:szCs w:val="28"/>
        </w:rPr>
        <w:t xml:space="preserve"> </w:t>
      </w:r>
      <w:r w:rsidRPr="00184365">
        <w:rPr>
          <w:sz w:val="28"/>
          <w:szCs w:val="28"/>
        </w:rPr>
        <w:t>на должностное лицо, 3 –</w:t>
      </w:r>
      <w:r>
        <w:rPr>
          <w:sz w:val="28"/>
          <w:szCs w:val="28"/>
        </w:rPr>
        <w:t xml:space="preserve"> </w:t>
      </w:r>
      <w:r w:rsidRPr="00184365">
        <w:rPr>
          <w:sz w:val="28"/>
          <w:szCs w:val="28"/>
        </w:rPr>
        <w:t>на юридическое лицо);</w:t>
      </w:r>
    </w:p>
    <w:p w:rsidR="00B5594F" w:rsidRPr="00184365" w:rsidRDefault="00B5594F" w:rsidP="00183280">
      <w:pPr>
        <w:ind w:firstLine="567"/>
        <w:jc w:val="both"/>
        <w:rPr>
          <w:sz w:val="28"/>
          <w:szCs w:val="28"/>
        </w:rPr>
      </w:pPr>
      <w:proofErr w:type="gramStart"/>
      <w:r w:rsidRPr="00184365">
        <w:rPr>
          <w:sz w:val="28"/>
          <w:szCs w:val="28"/>
        </w:rPr>
        <w:t xml:space="preserve">- </w:t>
      </w:r>
      <w:r w:rsidR="00183280" w:rsidRPr="0068180C">
        <w:rPr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</w:t>
      </w:r>
      <w:r w:rsidR="00183280">
        <w:rPr>
          <w:sz w:val="28"/>
          <w:szCs w:val="28"/>
        </w:rPr>
        <w:t>,</w:t>
      </w:r>
      <w:r w:rsidR="00183280" w:rsidRPr="0068180C">
        <w:rPr>
          <w:sz w:val="28"/>
          <w:szCs w:val="28"/>
        </w:rPr>
        <w:t xml:space="preserve"> </w:t>
      </w:r>
      <w:r w:rsidR="00183280" w:rsidRPr="00B5594F">
        <w:rPr>
          <w:sz w:val="28"/>
          <w:szCs w:val="28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="00183280" w:rsidRPr="0068180C">
        <w:rPr>
          <w:sz w:val="28"/>
          <w:szCs w:val="28"/>
        </w:rPr>
        <w:t xml:space="preserve">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таких сведений (информации) в неполном объеме или в искаженном виде</w:t>
      </w:r>
      <w:r w:rsidRPr="00184365">
        <w:rPr>
          <w:sz w:val="28"/>
          <w:szCs w:val="28"/>
        </w:rPr>
        <w:t xml:space="preserve"> (статья</w:t>
      </w:r>
      <w:proofErr w:type="gramEnd"/>
      <w:r w:rsidRPr="00184365">
        <w:rPr>
          <w:sz w:val="28"/>
          <w:szCs w:val="28"/>
        </w:rPr>
        <w:t xml:space="preserve"> </w:t>
      </w:r>
      <w:proofErr w:type="gramStart"/>
      <w:r w:rsidRPr="00184365">
        <w:rPr>
          <w:sz w:val="28"/>
          <w:szCs w:val="28"/>
        </w:rPr>
        <w:t xml:space="preserve">19.7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РФ) – 4 (на юридическое лицо);</w:t>
      </w:r>
      <w:proofErr w:type="gramEnd"/>
    </w:p>
    <w:p w:rsidR="00B5594F" w:rsidRPr="00184365" w:rsidRDefault="00B5594F" w:rsidP="00B5594F">
      <w:pPr>
        <w:ind w:firstLine="567"/>
        <w:jc w:val="both"/>
        <w:rPr>
          <w:sz w:val="28"/>
          <w:szCs w:val="28"/>
        </w:rPr>
      </w:pPr>
      <w:r w:rsidRPr="00184365">
        <w:rPr>
          <w:sz w:val="28"/>
          <w:szCs w:val="28"/>
        </w:rPr>
        <w:t xml:space="preserve">- неуплата административного штрафа в срок (часть 1 статьи 20.25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РФ) – 1 (на юридическое лицо);</w:t>
      </w:r>
    </w:p>
    <w:p w:rsidR="00B5594F" w:rsidRPr="00184365" w:rsidRDefault="00B5594F" w:rsidP="00B5594F">
      <w:pPr>
        <w:ind w:firstLine="567"/>
        <w:jc w:val="both"/>
        <w:rPr>
          <w:sz w:val="28"/>
          <w:szCs w:val="28"/>
        </w:rPr>
      </w:pPr>
      <w:r w:rsidRPr="00184365">
        <w:rPr>
          <w:sz w:val="28"/>
          <w:szCs w:val="28"/>
        </w:rPr>
        <w:t xml:space="preserve">- нарушение нормативного уровня или режима обеспечения населения коммунальными услугами (статья 7.23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РФ) – 1 (на юридическое лицо)</w:t>
      </w:r>
    </w:p>
    <w:p w:rsidR="00B5594F" w:rsidRPr="00184365" w:rsidRDefault="00B5594F" w:rsidP="00B5594F">
      <w:pPr>
        <w:ind w:firstLine="426"/>
        <w:jc w:val="both"/>
        <w:rPr>
          <w:sz w:val="28"/>
          <w:szCs w:val="28"/>
        </w:rPr>
      </w:pPr>
      <w:r w:rsidRPr="00184365">
        <w:rPr>
          <w:sz w:val="28"/>
          <w:szCs w:val="28"/>
        </w:rPr>
        <w:t>- 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</w:t>
      </w:r>
      <w:r>
        <w:rPr>
          <w:sz w:val="28"/>
          <w:szCs w:val="28"/>
        </w:rPr>
        <w:t xml:space="preserve"> </w:t>
      </w:r>
      <w:hyperlink r:id="rId21" w:anchor="dst100969" w:history="1">
        <w:r w:rsidRPr="00ED346A">
          <w:rPr>
            <w:rStyle w:val="af"/>
            <w:color w:val="000000" w:themeColor="text1"/>
            <w:sz w:val="28"/>
            <w:szCs w:val="28"/>
            <w:u w:val="none"/>
          </w:rPr>
          <w:t>правил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184365">
        <w:rPr>
          <w:sz w:val="28"/>
          <w:szCs w:val="28"/>
        </w:rPr>
        <w:t xml:space="preserve">осуществления предпринимательской деятельности по управлению многоквартирными домами (часть 1 статьи 7.23.3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РФ) – 55 (49 –</w:t>
      </w:r>
      <w:r>
        <w:rPr>
          <w:sz w:val="28"/>
          <w:szCs w:val="28"/>
        </w:rPr>
        <w:t xml:space="preserve"> </w:t>
      </w:r>
      <w:r w:rsidRPr="00184365">
        <w:rPr>
          <w:sz w:val="28"/>
          <w:szCs w:val="28"/>
        </w:rPr>
        <w:t>на должностное лицо, 6</w:t>
      </w:r>
      <w:r>
        <w:rPr>
          <w:sz w:val="28"/>
          <w:szCs w:val="28"/>
        </w:rPr>
        <w:t xml:space="preserve"> </w:t>
      </w:r>
      <w:r w:rsidRPr="00184365">
        <w:rPr>
          <w:sz w:val="28"/>
          <w:szCs w:val="28"/>
        </w:rPr>
        <w:t xml:space="preserve">– на юридическое лицо) </w:t>
      </w:r>
    </w:p>
    <w:p w:rsidR="00B5594F" w:rsidRPr="00184365" w:rsidRDefault="00B5594F" w:rsidP="00B5594F">
      <w:pPr>
        <w:ind w:firstLine="426"/>
        <w:jc w:val="both"/>
        <w:rPr>
          <w:sz w:val="28"/>
          <w:szCs w:val="28"/>
        </w:rPr>
      </w:pPr>
      <w:r w:rsidRPr="00184365">
        <w:rPr>
          <w:sz w:val="28"/>
          <w:szCs w:val="28"/>
        </w:rPr>
        <w:t xml:space="preserve">В соответствии со статьей 23.55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 Главное управление рассматривает дела об административных правонарушениях. За 2024 год Главным управлением рассмотрено 146 дел. По итогам рассмотрения 53 дел назначено наказание в виде штрафа на </w:t>
      </w:r>
      <w:proofErr w:type="gramStart"/>
      <w:r w:rsidRPr="00184365">
        <w:rPr>
          <w:sz w:val="28"/>
          <w:szCs w:val="28"/>
        </w:rPr>
        <w:t>общую</w:t>
      </w:r>
      <w:proofErr w:type="gramEnd"/>
      <w:r w:rsidRPr="00184365">
        <w:rPr>
          <w:sz w:val="28"/>
          <w:szCs w:val="28"/>
        </w:rPr>
        <w:t xml:space="preserve"> сумма 4</w:t>
      </w:r>
      <w:r>
        <w:rPr>
          <w:sz w:val="28"/>
          <w:szCs w:val="28"/>
        </w:rPr>
        <w:t xml:space="preserve"> </w:t>
      </w:r>
      <w:r w:rsidRPr="00184365">
        <w:rPr>
          <w:sz w:val="28"/>
          <w:szCs w:val="28"/>
        </w:rPr>
        <w:t>480</w:t>
      </w:r>
      <w:r>
        <w:rPr>
          <w:sz w:val="28"/>
          <w:szCs w:val="28"/>
        </w:rPr>
        <w:t xml:space="preserve"> </w:t>
      </w:r>
      <w:r w:rsidRPr="00184365">
        <w:rPr>
          <w:sz w:val="28"/>
          <w:szCs w:val="28"/>
        </w:rPr>
        <w:t>000 руб., по 79 делам – назначено наказание в виде предупреждения, в том числе:</w:t>
      </w:r>
    </w:p>
    <w:p w:rsidR="00B5594F" w:rsidRPr="00184365" w:rsidRDefault="00B5594F" w:rsidP="00B5594F">
      <w:pPr>
        <w:ind w:firstLine="426"/>
        <w:jc w:val="both"/>
        <w:rPr>
          <w:sz w:val="28"/>
          <w:szCs w:val="28"/>
        </w:rPr>
      </w:pPr>
      <w:r w:rsidRPr="00184365">
        <w:rPr>
          <w:b/>
          <w:bCs/>
          <w:sz w:val="28"/>
          <w:szCs w:val="28"/>
        </w:rPr>
        <w:t xml:space="preserve"> Часть 2 статьи 14.1.3 </w:t>
      </w:r>
      <w:proofErr w:type="spellStart"/>
      <w:r w:rsidRPr="00184365">
        <w:rPr>
          <w:b/>
          <w:bCs/>
          <w:sz w:val="28"/>
          <w:szCs w:val="28"/>
        </w:rPr>
        <w:t>КоАП</w:t>
      </w:r>
      <w:proofErr w:type="spellEnd"/>
      <w:r w:rsidRPr="00184365">
        <w:rPr>
          <w:b/>
          <w:bCs/>
          <w:sz w:val="28"/>
          <w:szCs w:val="28"/>
        </w:rPr>
        <w:t xml:space="preserve"> РФ «</w:t>
      </w:r>
      <w:r w:rsidRPr="00184365">
        <w:rPr>
          <w:sz w:val="28"/>
          <w:szCs w:val="28"/>
        </w:rPr>
        <w:t>Осуществление предпринимательской деятельности по управлению многоквартирными домами с нарушением лицензионных требований», рассмотрено 111 дел, из них 48 постановлений по делам об административных правонарушениях вынесено с назначением штрафа на общую сумму 4 292 500 руб., 52 постановления вынесено с назначением наказания в виде предупреждения.</w:t>
      </w:r>
    </w:p>
    <w:p w:rsidR="00B5594F" w:rsidRPr="00184365" w:rsidRDefault="00B5594F" w:rsidP="00B5594F">
      <w:pPr>
        <w:ind w:firstLine="567"/>
        <w:jc w:val="both"/>
        <w:rPr>
          <w:sz w:val="28"/>
          <w:szCs w:val="28"/>
        </w:rPr>
      </w:pPr>
      <w:proofErr w:type="gramStart"/>
      <w:r w:rsidRPr="00184365">
        <w:rPr>
          <w:b/>
          <w:bCs/>
          <w:sz w:val="28"/>
          <w:szCs w:val="28"/>
        </w:rPr>
        <w:t xml:space="preserve">Часть 1 статьи 7.23.3 </w:t>
      </w:r>
      <w:proofErr w:type="spellStart"/>
      <w:r w:rsidRPr="00184365">
        <w:rPr>
          <w:b/>
          <w:bCs/>
          <w:sz w:val="28"/>
          <w:szCs w:val="28"/>
        </w:rPr>
        <w:t>КоАП</w:t>
      </w:r>
      <w:proofErr w:type="spellEnd"/>
      <w:r w:rsidRPr="00184365">
        <w:rPr>
          <w:b/>
          <w:bCs/>
          <w:sz w:val="28"/>
          <w:szCs w:val="28"/>
        </w:rPr>
        <w:t xml:space="preserve"> РФ </w:t>
      </w:r>
      <w:r w:rsidRPr="00184365">
        <w:rPr>
          <w:sz w:val="28"/>
          <w:szCs w:val="28"/>
        </w:rPr>
        <w:t>«Нарушение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</w:t>
      </w:r>
      <w:r>
        <w:rPr>
          <w:sz w:val="28"/>
          <w:szCs w:val="28"/>
        </w:rPr>
        <w:t xml:space="preserve"> </w:t>
      </w:r>
      <w:hyperlink r:id="rId22" w:anchor="dst100969" w:history="1">
        <w:r w:rsidRPr="00ED346A">
          <w:rPr>
            <w:rStyle w:val="af"/>
            <w:color w:val="000000" w:themeColor="text1"/>
            <w:sz w:val="28"/>
            <w:szCs w:val="28"/>
            <w:u w:val="none"/>
          </w:rPr>
          <w:t>правил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184365">
        <w:rPr>
          <w:sz w:val="28"/>
          <w:szCs w:val="28"/>
        </w:rPr>
        <w:t xml:space="preserve">осуществления предпринимательской деятельности по управлению многоквартирными домами», рассмотрено </w:t>
      </w:r>
      <w:r>
        <w:rPr>
          <w:sz w:val="28"/>
          <w:szCs w:val="28"/>
        </w:rPr>
        <w:t>30</w:t>
      </w:r>
      <w:r w:rsidRPr="00184365">
        <w:rPr>
          <w:sz w:val="28"/>
          <w:szCs w:val="28"/>
        </w:rPr>
        <w:t xml:space="preserve"> дел, из них 5 постановлений по делам об административных правонарушениях вынесено с назначением штрафа на общую сумму 187 500 руб., 24 постановления вынесено с назначением наказания</w:t>
      </w:r>
      <w:proofErr w:type="gramEnd"/>
      <w:r w:rsidRPr="00184365">
        <w:rPr>
          <w:sz w:val="28"/>
          <w:szCs w:val="28"/>
        </w:rPr>
        <w:t xml:space="preserve"> в виде предупреждения.</w:t>
      </w:r>
    </w:p>
    <w:p w:rsidR="00B5594F" w:rsidRPr="00184365" w:rsidRDefault="00B5594F" w:rsidP="00B5594F">
      <w:pPr>
        <w:ind w:firstLine="567"/>
        <w:jc w:val="both"/>
        <w:rPr>
          <w:sz w:val="28"/>
          <w:szCs w:val="28"/>
        </w:rPr>
      </w:pPr>
      <w:r w:rsidRPr="00184365">
        <w:rPr>
          <w:b/>
          <w:bCs/>
          <w:sz w:val="28"/>
          <w:szCs w:val="28"/>
        </w:rPr>
        <w:t xml:space="preserve">Статья 7.23 </w:t>
      </w:r>
      <w:proofErr w:type="spellStart"/>
      <w:r w:rsidRPr="00184365">
        <w:rPr>
          <w:b/>
          <w:bCs/>
          <w:sz w:val="28"/>
          <w:szCs w:val="28"/>
        </w:rPr>
        <w:t>КоАП</w:t>
      </w:r>
      <w:proofErr w:type="spellEnd"/>
      <w:r w:rsidRPr="00184365">
        <w:rPr>
          <w:b/>
          <w:bCs/>
          <w:sz w:val="28"/>
          <w:szCs w:val="28"/>
        </w:rPr>
        <w:t xml:space="preserve"> РФ «</w:t>
      </w:r>
      <w:r w:rsidRPr="00184365">
        <w:rPr>
          <w:sz w:val="28"/>
          <w:szCs w:val="28"/>
        </w:rPr>
        <w:t xml:space="preserve">Нарушение нормативного уровня или режима обеспечения населения коммунальными услугами», рассмотрено 2 дела, </w:t>
      </w:r>
      <w:bookmarkStart w:id="12" w:name="_Hlk190875419"/>
      <w:r w:rsidRPr="00184365">
        <w:rPr>
          <w:sz w:val="28"/>
          <w:szCs w:val="28"/>
        </w:rPr>
        <w:t xml:space="preserve">по которым вынесены постановления </w:t>
      </w:r>
      <w:bookmarkEnd w:id="12"/>
      <w:r w:rsidRPr="00184365">
        <w:rPr>
          <w:sz w:val="28"/>
          <w:szCs w:val="28"/>
        </w:rPr>
        <w:t xml:space="preserve">с назначением </w:t>
      </w:r>
      <w:r>
        <w:rPr>
          <w:sz w:val="28"/>
          <w:szCs w:val="28"/>
        </w:rPr>
        <w:t xml:space="preserve">наказания в виде предупреждения </w:t>
      </w:r>
      <w:r w:rsidRPr="00184365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184365">
        <w:rPr>
          <w:sz w:val="28"/>
          <w:szCs w:val="28"/>
        </w:rPr>
        <w:t>о ст. 7.23.3 ч. 1 и 14.1.3 ч. 2 одно объединённое постановление в виде предупреждения)</w:t>
      </w:r>
      <w:r>
        <w:rPr>
          <w:sz w:val="28"/>
          <w:szCs w:val="28"/>
        </w:rPr>
        <w:t>.</w:t>
      </w:r>
      <w:r w:rsidRPr="00184365">
        <w:rPr>
          <w:sz w:val="28"/>
          <w:szCs w:val="28"/>
        </w:rPr>
        <w:t xml:space="preserve"> </w:t>
      </w:r>
    </w:p>
    <w:p w:rsidR="00B5594F" w:rsidRPr="00184365" w:rsidRDefault="00B5594F" w:rsidP="00B5594F">
      <w:pPr>
        <w:ind w:firstLine="851"/>
        <w:jc w:val="both"/>
        <w:rPr>
          <w:sz w:val="28"/>
          <w:szCs w:val="28"/>
        </w:rPr>
      </w:pPr>
      <w:r w:rsidRPr="00184365">
        <w:rPr>
          <w:sz w:val="28"/>
          <w:szCs w:val="28"/>
        </w:rPr>
        <w:lastRenderedPageBreak/>
        <w:t xml:space="preserve">Главным управлением проведен также анализ за 2024 год по административным делам, рассмотренным мировыми судьями в соответствии со статьей 21.1 </w:t>
      </w:r>
      <w:proofErr w:type="spellStart"/>
      <w:r w:rsidRPr="00184365">
        <w:rPr>
          <w:sz w:val="28"/>
          <w:szCs w:val="28"/>
        </w:rPr>
        <w:t>КоАП</w:t>
      </w:r>
      <w:proofErr w:type="spellEnd"/>
      <w:r w:rsidRPr="00184365">
        <w:rPr>
          <w:sz w:val="28"/>
          <w:szCs w:val="28"/>
        </w:rPr>
        <w:t xml:space="preserve"> РФ. За 2024 год мировыми судьями рассмотрено 31 дело. По итогам рассмотрения 9 дел назначено наказание в виде штрафа на общую сумму 560 000 руб., по 13 делам – назначено наказание в виде предупреждения, в том числе: </w:t>
      </w:r>
    </w:p>
    <w:p w:rsidR="00B5594F" w:rsidRPr="00184365" w:rsidRDefault="00B5594F" w:rsidP="00B5594F">
      <w:pPr>
        <w:ind w:firstLine="851"/>
        <w:jc w:val="both"/>
        <w:rPr>
          <w:sz w:val="28"/>
          <w:szCs w:val="28"/>
        </w:rPr>
      </w:pPr>
      <w:proofErr w:type="gramStart"/>
      <w:r w:rsidRPr="00184365">
        <w:rPr>
          <w:b/>
          <w:bCs/>
          <w:sz w:val="28"/>
          <w:szCs w:val="28"/>
        </w:rPr>
        <w:t xml:space="preserve">Часть 1 статьи 7.23.3 </w:t>
      </w:r>
      <w:proofErr w:type="spellStart"/>
      <w:r w:rsidRPr="00184365">
        <w:rPr>
          <w:b/>
          <w:bCs/>
          <w:sz w:val="28"/>
          <w:szCs w:val="28"/>
        </w:rPr>
        <w:t>КоАП</w:t>
      </w:r>
      <w:proofErr w:type="spellEnd"/>
      <w:r w:rsidRPr="00184365">
        <w:rPr>
          <w:b/>
          <w:bCs/>
          <w:sz w:val="28"/>
          <w:szCs w:val="28"/>
        </w:rPr>
        <w:t xml:space="preserve"> РФ </w:t>
      </w:r>
      <w:r w:rsidRPr="00184365">
        <w:rPr>
          <w:sz w:val="28"/>
          <w:szCs w:val="28"/>
        </w:rPr>
        <w:t>«Нарушение организациями и индивидуальными предпринимателями, осуществляющими предпринимательскую деятельность по управлению многоквартирными домами на основании договоров управления многоквартирными домами,</w:t>
      </w:r>
      <w:r>
        <w:rPr>
          <w:sz w:val="28"/>
          <w:szCs w:val="28"/>
        </w:rPr>
        <w:t xml:space="preserve"> </w:t>
      </w:r>
      <w:hyperlink r:id="rId23" w:anchor="dst100969" w:history="1">
        <w:r w:rsidRPr="00ED346A">
          <w:rPr>
            <w:rStyle w:val="af"/>
            <w:color w:val="000000" w:themeColor="text1"/>
            <w:sz w:val="28"/>
            <w:szCs w:val="28"/>
            <w:u w:val="none"/>
          </w:rPr>
          <w:t>правил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184365">
        <w:rPr>
          <w:sz w:val="28"/>
          <w:szCs w:val="28"/>
        </w:rPr>
        <w:t>осуществления предпринимательской деятельности по управлению многоквартирными домами», рассмотрено 17 дел, из них 6 постановления по делам об административных правонарушениях вынесено с назначением штрафа на общую сумму 280 000 руб., 6 постановления вынесено с назначением наказания</w:t>
      </w:r>
      <w:proofErr w:type="gramEnd"/>
      <w:r w:rsidRPr="00184365">
        <w:rPr>
          <w:sz w:val="28"/>
          <w:szCs w:val="28"/>
        </w:rPr>
        <w:t xml:space="preserve"> в виде предупреждения.</w:t>
      </w:r>
    </w:p>
    <w:p w:rsidR="00B5594F" w:rsidRPr="00184365" w:rsidRDefault="00B5594F" w:rsidP="00B5594F">
      <w:pPr>
        <w:ind w:firstLine="851"/>
        <w:jc w:val="both"/>
        <w:rPr>
          <w:sz w:val="28"/>
          <w:szCs w:val="28"/>
        </w:rPr>
      </w:pPr>
      <w:r w:rsidRPr="00184365">
        <w:rPr>
          <w:b/>
          <w:bCs/>
          <w:sz w:val="28"/>
          <w:szCs w:val="28"/>
        </w:rPr>
        <w:t xml:space="preserve">Часть 1 статьи 20.25 </w:t>
      </w:r>
      <w:proofErr w:type="spellStart"/>
      <w:r w:rsidRPr="00184365">
        <w:rPr>
          <w:b/>
          <w:bCs/>
          <w:sz w:val="28"/>
          <w:szCs w:val="28"/>
        </w:rPr>
        <w:t>КоАП</w:t>
      </w:r>
      <w:proofErr w:type="spellEnd"/>
      <w:r w:rsidRPr="00184365">
        <w:rPr>
          <w:b/>
          <w:bCs/>
          <w:sz w:val="28"/>
          <w:szCs w:val="28"/>
        </w:rPr>
        <w:t xml:space="preserve"> РФ </w:t>
      </w:r>
      <w:r w:rsidRPr="00184365">
        <w:rPr>
          <w:sz w:val="28"/>
          <w:szCs w:val="28"/>
        </w:rPr>
        <w:t>«Неуплата административного штрафа в срок» рассмотрено 1 дело, по которому вынесено постановления с назначением штрафа на общую сумму 80 000 руб.</w:t>
      </w:r>
    </w:p>
    <w:p w:rsidR="00B5594F" w:rsidRPr="00184365" w:rsidRDefault="00B5594F" w:rsidP="00B5594F">
      <w:pPr>
        <w:ind w:firstLine="851"/>
        <w:jc w:val="both"/>
        <w:rPr>
          <w:b/>
          <w:bCs/>
          <w:sz w:val="28"/>
          <w:szCs w:val="28"/>
        </w:rPr>
      </w:pPr>
      <w:proofErr w:type="gramStart"/>
      <w:r w:rsidRPr="00184365">
        <w:rPr>
          <w:b/>
          <w:bCs/>
          <w:sz w:val="28"/>
          <w:szCs w:val="28"/>
        </w:rPr>
        <w:t xml:space="preserve">Часть 24 статьи 19.5 </w:t>
      </w:r>
      <w:proofErr w:type="spellStart"/>
      <w:r w:rsidRPr="00184365">
        <w:rPr>
          <w:b/>
          <w:bCs/>
          <w:sz w:val="28"/>
          <w:szCs w:val="28"/>
        </w:rPr>
        <w:t>КоАП</w:t>
      </w:r>
      <w:proofErr w:type="spellEnd"/>
      <w:r w:rsidRPr="00184365">
        <w:rPr>
          <w:b/>
          <w:bCs/>
          <w:sz w:val="28"/>
          <w:szCs w:val="28"/>
        </w:rPr>
        <w:t xml:space="preserve"> РФ «</w:t>
      </w:r>
      <w:r w:rsidRPr="00184365">
        <w:rPr>
          <w:sz w:val="28"/>
          <w:szCs w:val="28"/>
        </w:rPr>
        <w:t>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требований» рассмотрено 4 дела, из них 2 по которым вынесены постановления с назначением штрафа на общую сумму 200 000 руб.</w:t>
      </w:r>
      <w:proofErr w:type="gramEnd"/>
    </w:p>
    <w:p w:rsidR="00B5594F" w:rsidRPr="00184365" w:rsidRDefault="00B5594F" w:rsidP="00B5594F">
      <w:pPr>
        <w:ind w:firstLine="851"/>
        <w:jc w:val="both"/>
        <w:rPr>
          <w:sz w:val="28"/>
          <w:szCs w:val="28"/>
        </w:rPr>
      </w:pPr>
      <w:proofErr w:type="gramStart"/>
      <w:r w:rsidRPr="00184365">
        <w:rPr>
          <w:b/>
          <w:bCs/>
          <w:sz w:val="28"/>
          <w:szCs w:val="28"/>
        </w:rPr>
        <w:t xml:space="preserve">Часть 2 статьи 13.19.2 </w:t>
      </w:r>
      <w:proofErr w:type="spellStart"/>
      <w:r w:rsidRPr="00184365">
        <w:rPr>
          <w:b/>
          <w:bCs/>
          <w:sz w:val="28"/>
          <w:szCs w:val="28"/>
        </w:rPr>
        <w:t>КоАП</w:t>
      </w:r>
      <w:proofErr w:type="spellEnd"/>
      <w:r w:rsidRPr="00184365">
        <w:rPr>
          <w:b/>
          <w:bCs/>
          <w:sz w:val="28"/>
          <w:szCs w:val="28"/>
        </w:rPr>
        <w:t xml:space="preserve"> РФ «</w:t>
      </w:r>
      <w:proofErr w:type="spellStart"/>
      <w:r w:rsidRPr="00184365">
        <w:rPr>
          <w:sz w:val="28"/>
          <w:szCs w:val="28"/>
        </w:rPr>
        <w:t>Неразмещение</w:t>
      </w:r>
      <w:proofErr w:type="spellEnd"/>
      <w:r w:rsidRPr="00184365">
        <w:rPr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</w:t>
      </w:r>
      <w:proofErr w:type="gramEnd"/>
      <w:r w:rsidRPr="00184365">
        <w:rPr>
          <w:sz w:val="28"/>
          <w:szCs w:val="28"/>
        </w:rPr>
        <w:t xml:space="preserve">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хозяйства» рассмотрено 5 дел, из них 3 по которым вынесены постановления с назначением наказания в виде предупреждения.</w:t>
      </w:r>
    </w:p>
    <w:p w:rsidR="00B5594F" w:rsidRPr="00184365" w:rsidRDefault="00B5594F" w:rsidP="00B5594F">
      <w:pPr>
        <w:ind w:firstLine="567"/>
        <w:jc w:val="both"/>
        <w:rPr>
          <w:sz w:val="28"/>
          <w:szCs w:val="28"/>
        </w:rPr>
      </w:pPr>
      <w:proofErr w:type="gramStart"/>
      <w:r w:rsidRPr="00184365">
        <w:rPr>
          <w:b/>
          <w:bCs/>
          <w:sz w:val="28"/>
          <w:szCs w:val="28"/>
        </w:rPr>
        <w:t xml:space="preserve">Часть 2 статьи 19.4.1 </w:t>
      </w:r>
      <w:proofErr w:type="spellStart"/>
      <w:r w:rsidRPr="00184365">
        <w:rPr>
          <w:b/>
          <w:bCs/>
          <w:sz w:val="28"/>
          <w:szCs w:val="28"/>
        </w:rPr>
        <w:t>КоАП</w:t>
      </w:r>
      <w:proofErr w:type="spellEnd"/>
      <w:r w:rsidRPr="00184365">
        <w:rPr>
          <w:b/>
          <w:bCs/>
          <w:sz w:val="28"/>
          <w:szCs w:val="28"/>
        </w:rPr>
        <w:t xml:space="preserve"> РФ </w:t>
      </w:r>
      <w:r w:rsidRPr="00184365">
        <w:rPr>
          <w:sz w:val="28"/>
          <w:szCs w:val="28"/>
        </w:rPr>
        <w:t>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по проведению проверок или уклонение от таких проверок» рассмотрено 1 дело, по которому вынесено постановление с назначением наказания в виде предупреждения.</w:t>
      </w:r>
      <w:proofErr w:type="gramEnd"/>
    </w:p>
    <w:p w:rsidR="00B5594F" w:rsidRPr="002C4B90" w:rsidRDefault="00B5594F" w:rsidP="00B5594F">
      <w:pPr>
        <w:ind w:firstLine="567"/>
        <w:jc w:val="both"/>
        <w:rPr>
          <w:sz w:val="28"/>
          <w:szCs w:val="28"/>
        </w:rPr>
      </w:pPr>
      <w:proofErr w:type="gramStart"/>
      <w:r w:rsidRPr="00184365">
        <w:rPr>
          <w:b/>
          <w:bCs/>
          <w:sz w:val="28"/>
          <w:szCs w:val="28"/>
        </w:rPr>
        <w:t xml:space="preserve">Статья 19.7 </w:t>
      </w:r>
      <w:proofErr w:type="spellStart"/>
      <w:r w:rsidRPr="00184365">
        <w:rPr>
          <w:b/>
          <w:bCs/>
          <w:sz w:val="28"/>
          <w:szCs w:val="28"/>
        </w:rPr>
        <w:t>КоАП</w:t>
      </w:r>
      <w:proofErr w:type="spellEnd"/>
      <w:r w:rsidRPr="00184365">
        <w:rPr>
          <w:b/>
          <w:bCs/>
          <w:sz w:val="28"/>
          <w:szCs w:val="28"/>
        </w:rPr>
        <w:t xml:space="preserve"> РФ </w:t>
      </w:r>
      <w:r w:rsidRPr="00184365">
        <w:rPr>
          <w:sz w:val="28"/>
          <w:szCs w:val="28"/>
        </w:rPr>
        <w:t>«</w:t>
      </w:r>
      <w:r w:rsidRPr="0068180C">
        <w:rPr>
          <w:sz w:val="28"/>
          <w:szCs w:val="28"/>
        </w:rPr>
        <w:t xml:space="preserve">Непредставление или несвоевременное представление в государственный орган (должностному лицу), орган </w:t>
      </w:r>
      <w:r w:rsidRPr="0068180C">
        <w:rPr>
          <w:sz w:val="28"/>
          <w:szCs w:val="28"/>
        </w:rPr>
        <w:lastRenderedPageBreak/>
        <w:t>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таких сведений (информации) в неполном объеме или</w:t>
      </w:r>
      <w:proofErr w:type="gramEnd"/>
      <w:r w:rsidRPr="0068180C">
        <w:rPr>
          <w:sz w:val="28"/>
          <w:szCs w:val="28"/>
        </w:rPr>
        <w:t xml:space="preserve"> в искаженном виде</w:t>
      </w:r>
      <w:r w:rsidRPr="00184365">
        <w:rPr>
          <w:sz w:val="28"/>
          <w:szCs w:val="28"/>
        </w:rPr>
        <w:t>» рассмотрено 3 дела, по которым вынесены постановления с назначением наказания в виде предупреждения.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С 1 января 2023 г. в силу части 2 статьи 39 Федерального закона № 248-ФЗ судебное обжалование решений контрольного (надзорного) органа, действий (бездействия) его должностных </w:t>
      </w:r>
      <w:proofErr w:type="gramStart"/>
      <w:r w:rsidRPr="00EC608F">
        <w:rPr>
          <w:rFonts w:ascii="TimesNewRomanPSMT" w:hAnsi="TimesNewRomanPSMT"/>
          <w:color w:val="000000" w:themeColor="text1"/>
          <w:sz w:val="28"/>
          <w:szCs w:val="28"/>
        </w:rPr>
        <w:t>лиц</w:t>
      </w:r>
      <w:proofErr w:type="gramEnd"/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 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proofErr w:type="gramStart"/>
      <w:r w:rsidRPr="00EC608F">
        <w:rPr>
          <w:rFonts w:ascii="TimesNewRomanPSMT" w:hAnsi="TimesNewRomanPSMT"/>
          <w:color w:val="000000" w:themeColor="text1"/>
          <w:sz w:val="28"/>
          <w:szCs w:val="28"/>
        </w:rPr>
        <w:t>Частью 1 статьи 40 Федерального закона № 248-ФЗ установлено, что жалоба на решения контрольных (надзорных) органов, действия (бездействие) их должностных лиц, принятые в ходе осуществления государственного контроля (надзора), подается контролируемым лицом в уполномоченный на рассмотрение жалобы орган, определяемый в соответствии с частью 2 статьи 40 Федерального закона № 248-ФЗ, в электронном виде с использованием единого портала государственных и муниципальных услуг и (или</w:t>
      </w:r>
      <w:proofErr w:type="gramEnd"/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proofErr w:type="gramStart"/>
      <w:r w:rsidRPr="00EC608F">
        <w:rPr>
          <w:rFonts w:ascii="TimesNewRomanPSMT" w:hAnsi="TimesNewRomanPSMT"/>
          <w:color w:val="000000" w:themeColor="text1"/>
          <w:sz w:val="28"/>
          <w:szCs w:val="28"/>
        </w:rPr>
        <w:t>В соответствии с Правилами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 апреля 2018 г. № 482, возможностями данной подсистемы обеспечивается обработка жалоб граждан и организаций в отношении решений о проведении контрольных (надзорных) мероприятий, актов контрольных (надзорных) мероприятий, предписаний об устранении выявленных нарушений, действий (бездействия) должностных лиц</w:t>
      </w:r>
      <w:proofErr w:type="gramEnd"/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 контрольного (надзорного) органа в рамках контрольных (надзорных) мероприятий.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color w:val="000000" w:themeColor="text1"/>
          <w:sz w:val="28"/>
          <w:szCs w:val="28"/>
        </w:rPr>
        <w:t>В 202</w:t>
      </w:r>
      <w:r>
        <w:rPr>
          <w:rFonts w:ascii="TimesNewRomanPSMT" w:hAnsi="TimesNewRomanPSMT"/>
          <w:color w:val="000000" w:themeColor="text1"/>
          <w:sz w:val="28"/>
          <w:szCs w:val="28"/>
        </w:rPr>
        <w:t>4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 году в Главное управление от контролируемых лиц в рамках досудебного обжалования</w:t>
      </w:r>
      <w:r w:rsidRPr="005F3A7E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>
        <w:rPr>
          <w:rFonts w:ascii="TimesNewRomanPSMT" w:hAnsi="TimesNewRomanPSMT"/>
          <w:color w:val="000000" w:themeColor="text1"/>
          <w:sz w:val="28"/>
          <w:szCs w:val="28"/>
        </w:rPr>
        <w:t>поступило 11 жалоб, из которых 6 жалоб оставлены без удовлетворения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. 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color w:val="000000" w:themeColor="text1"/>
          <w:sz w:val="28"/>
          <w:szCs w:val="28"/>
        </w:rPr>
        <w:t>В 202</w:t>
      </w:r>
      <w:r>
        <w:rPr>
          <w:rFonts w:ascii="TimesNewRomanPSMT" w:hAnsi="TimesNewRomanPSMT"/>
          <w:color w:val="000000" w:themeColor="text1"/>
          <w:sz w:val="28"/>
          <w:szCs w:val="28"/>
        </w:rPr>
        <w:t>4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 году Главное управление выступало в Арбитражном суде Смоленской области и судах общей юрисдикции в качестве ответчика, в том числе: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color w:val="000000" w:themeColor="text1"/>
          <w:sz w:val="28"/>
          <w:szCs w:val="28"/>
        </w:rPr>
        <w:t>1) судебное представительство в Арби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тражном суде Смоленской области 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>в качестве ответчика осуществлялось: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bCs/>
          <w:color w:val="000000" w:themeColor="text1"/>
          <w:sz w:val="28"/>
        </w:rPr>
        <w:t xml:space="preserve">- по обжалованию предписаний 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>Главного управления - по 1 требованию судом принят отказ от иска</w:t>
      </w:r>
      <w:r>
        <w:rPr>
          <w:rFonts w:ascii="TimesNewRomanPSMT" w:hAnsi="TimesNewRomanPSMT"/>
          <w:color w:val="000000" w:themeColor="text1"/>
          <w:sz w:val="28"/>
          <w:szCs w:val="28"/>
        </w:rPr>
        <w:t>,</w:t>
      </w:r>
      <w:r w:rsidRPr="00072624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>
        <w:rPr>
          <w:rFonts w:ascii="TimesNewRomanPSMT" w:hAnsi="TimesNewRomanPSMT"/>
          <w:color w:val="000000" w:themeColor="text1"/>
          <w:sz w:val="28"/>
          <w:szCs w:val="28"/>
        </w:rPr>
        <w:t>по 1 требованию дело находится на рассмотрении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>;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bCs/>
          <w:color w:val="000000" w:themeColor="text1"/>
          <w:sz w:val="28"/>
        </w:rPr>
        <w:t xml:space="preserve">- по обжалованию постановлений о назначении административного наказания - 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>1 постановление признано незаконным и отменено;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color w:val="000000" w:themeColor="text1"/>
          <w:sz w:val="28"/>
          <w:szCs w:val="28"/>
        </w:rPr>
        <w:lastRenderedPageBreak/>
        <w:t>- по обжалованию действий/бездействий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Главного управления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>:</w:t>
      </w:r>
    </w:p>
    <w:p w:rsidR="00B5594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а) по внесению изменений в реестр лицензий многоквартирных домов - по </w:t>
      </w:r>
      <w:r>
        <w:rPr>
          <w:rFonts w:ascii="TimesNewRomanPSMT" w:hAnsi="TimesNewRomanPSMT"/>
          <w:color w:val="000000" w:themeColor="text1"/>
          <w:sz w:val="28"/>
          <w:szCs w:val="28"/>
        </w:rPr>
        <w:t>1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 заявлени</w:t>
      </w:r>
      <w:r>
        <w:rPr>
          <w:rFonts w:ascii="TimesNewRomanPSMT" w:hAnsi="TimesNewRomanPSMT"/>
          <w:color w:val="000000" w:themeColor="text1"/>
          <w:sz w:val="28"/>
          <w:szCs w:val="28"/>
        </w:rPr>
        <w:t>ю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 в исковых требованиях отказано</w:t>
      </w:r>
      <w:r>
        <w:rPr>
          <w:rFonts w:ascii="TimesNewRomanPSMT" w:hAnsi="TimesNewRomanPSMT"/>
          <w:color w:val="000000" w:themeColor="text1"/>
          <w:sz w:val="28"/>
          <w:szCs w:val="28"/>
        </w:rPr>
        <w:t>.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color w:val="000000" w:themeColor="text1"/>
          <w:sz w:val="28"/>
          <w:szCs w:val="28"/>
        </w:rPr>
        <w:t>2) судебное представительство в судах общей юрисдикции Смоленской области:</w:t>
      </w:r>
    </w:p>
    <w:p w:rsidR="00B5594F" w:rsidRPr="0068180C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- в качестве </w:t>
      </w:r>
      <w:r>
        <w:rPr>
          <w:rFonts w:ascii="TimesNewRomanPSMT" w:hAnsi="TimesNewRomanPSMT"/>
          <w:color w:val="000000" w:themeColor="text1"/>
          <w:sz w:val="28"/>
          <w:szCs w:val="28"/>
        </w:rPr>
        <w:t>ответчика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 Главное управление 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выступало по заявлению юридического лица о признании постановления о назначении административного наказания </w:t>
      </w:r>
      <w:proofErr w:type="gramStart"/>
      <w:r>
        <w:rPr>
          <w:rFonts w:ascii="TimesNewRomanPSMT" w:hAnsi="TimesNewRomanPSMT"/>
          <w:color w:val="000000" w:themeColor="text1"/>
          <w:sz w:val="28"/>
          <w:szCs w:val="28"/>
        </w:rPr>
        <w:t>незаконным</w:t>
      </w:r>
      <w:proofErr w:type="gramEnd"/>
      <w:r>
        <w:rPr>
          <w:rFonts w:ascii="TimesNewRomanPSMT" w:hAnsi="TimesNewRomanPSMT"/>
          <w:color w:val="000000" w:themeColor="text1"/>
          <w:sz w:val="28"/>
          <w:szCs w:val="28"/>
        </w:rPr>
        <w:t xml:space="preserve"> - </w:t>
      </w:r>
      <w:r w:rsidRPr="00EC608F">
        <w:rPr>
          <w:rFonts w:ascii="TimesNewRomanPSMT" w:hAnsi="TimesNewRomanPSMT"/>
          <w:color w:val="000000" w:themeColor="text1"/>
          <w:sz w:val="28"/>
          <w:szCs w:val="28"/>
        </w:rPr>
        <w:t>исковые требования удовлетворены</w:t>
      </w:r>
      <w:r>
        <w:rPr>
          <w:rFonts w:ascii="TimesNewRomanPSMT" w:hAnsi="TimesNewRomanPSMT"/>
          <w:color w:val="000000" w:themeColor="text1"/>
          <w:sz w:val="28"/>
          <w:szCs w:val="28"/>
        </w:rPr>
        <w:t>.</w:t>
      </w:r>
    </w:p>
    <w:p w:rsidR="00B5594F" w:rsidRPr="0068180C" w:rsidRDefault="00B5594F" w:rsidP="00B5594F">
      <w:pPr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EC608F">
        <w:rPr>
          <w:rFonts w:ascii="TimesNewRomanPSMT" w:hAnsi="TimesNewRomanPSMT"/>
          <w:color w:val="000000" w:themeColor="text1"/>
          <w:sz w:val="28"/>
          <w:szCs w:val="28"/>
        </w:rPr>
        <w:t xml:space="preserve">В целях актуализации и совершенствования законодательства Российской Федерации о региональном государственном жилищном контроле (надзоре)  Главное управление считает </w:t>
      </w:r>
      <w:r w:rsidRPr="0068180C">
        <w:rPr>
          <w:rFonts w:ascii="TimesNewRomanPSMT" w:hAnsi="TimesNewRomanPSMT"/>
          <w:color w:val="000000" w:themeColor="text1"/>
          <w:sz w:val="28"/>
          <w:szCs w:val="28"/>
        </w:rPr>
        <w:t xml:space="preserve">целесообразным внести в Постановление </w:t>
      </w:r>
      <w:r>
        <w:rPr>
          <w:rFonts w:ascii="TimesNewRomanPSMT" w:hAnsi="TimesNewRomanPSMT"/>
          <w:color w:val="000000" w:themeColor="text1"/>
          <w:sz w:val="28"/>
          <w:szCs w:val="28"/>
        </w:rPr>
        <w:t>Правительства РФ от 28.10.2014 №</w:t>
      </w:r>
      <w:r w:rsidRPr="0068180C">
        <w:rPr>
          <w:rFonts w:ascii="TimesNewRomanPSMT" w:hAnsi="TimesNewRomanPSMT"/>
          <w:color w:val="000000" w:themeColor="text1"/>
          <w:sz w:val="28"/>
          <w:szCs w:val="28"/>
        </w:rPr>
        <w:t xml:space="preserve"> 1110 </w:t>
      </w:r>
      <w:r>
        <w:rPr>
          <w:rFonts w:ascii="TimesNewRomanPSMT" w:hAnsi="TimesNewRomanPSMT" w:hint="eastAsia"/>
          <w:color w:val="000000" w:themeColor="text1"/>
          <w:sz w:val="28"/>
          <w:szCs w:val="28"/>
        </w:rPr>
        <w:t>«</w:t>
      </w:r>
      <w:r w:rsidRPr="0068180C">
        <w:rPr>
          <w:rFonts w:ascii="TimesNewRomanPSMT" w:hAnsi="TimesNewRomanPSMT"/>
          <w:color w:val="000000" w:themeColor="text1"/>
          <w:sz w:val="28"/>
          <w:szCs w:val="28"/>
        </w:rPr>
        <w:t>О лицензировании предпринимательской деятельности по управлению многоквартирными домами</w:t>
      </w:r>
      <w:r>
        <w:rPr>
          <w:rFonts w:ascii="TimesNewRomanPSMT" w:hAnsi="TimesNewRomanPSMT" w:hint="eastAsia"/>
          <w:color w:val="000000" w:themeColor="text1"/>
          <w:sz w:val="28"/>
          <w:szCs w:val="28"/>
        </w:rPr>
        <w:t>»</w:t>
      </w:r>
      <w:r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EC608F">
        <w:rPr>
          <w:rFonts w:ascii="TimesNewRomanPSMT" w:hAnsi="TimesNewRomanPSMT"/>
          <w:color w:val="000000"/>
          <w:sz w:val="28"/>
          <w:szCs w:val="28"/>
        </w:rPr>
        <w:t>следующие изменения:</w:t>
      </w:r>
    </w:p>
    <w:p w:rsidR="00B5594F" w:rsidRDefault="00B5594F" w:rsidP="00B5594F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- </w:t>
      </w:r>
      <w:r w:rsidRPr="00266FA9">
        <w:rPr>
          <w:sz w:val="27"/>
          <w:szCs w:val="27"/>
        </w:rPr>
        <w:t xml:space="preserve">дополнить перечень контрольных (надзорных) действий, совершаемых при проведении инспекционного визита в рамках осуществления регионального государственного лицензионного </w:t>
      </w:r>
      <w:proofErr w:type="gramStart"/>
      <w:r w:rsidRPr="00266FA9">
        <w:rPr>
          <w:sz w:val="27"/>
          <w:szCs w:val="27"/>
        </w:rPr>
        <w:t>контроля за</w:t>
      </w:r>
      <w:proofErr w:type="gramEnd"/>
      <w:r w:rsidRPr="00266FA9">
        <w:rPr>
          <w:sz w:val="27"/>
          <w:szCs w:val="27"/>
        </w:rPr>
        <w:t xml:space="preserve"> осуществлением предпринимательской деятельности по управлению многоквартирными домами действием в виде инструментального обследования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:rsidR="00B5594F" w:rsidRPr="00343450" w:rsidRDefault="00B5594F" w:rsidP="00B5594F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266FA9">
        <w:rPr>
          <w:sz w:val="27"/>
          <w:szCs w:val="27"/>
        </w:rPr>
        <w:t xml:space="preserve">заменить контрольное (надзорное) действие в виде испытания, совершаемое при проведении выездного обследования в рамках осуществления регионального государственного лицензионного </w:t>
      </w:r>
      <w:proofErr w:type="gramStart"/>
      <w:r w:rsidRPr="00266FA9">
        <w:rPr>
          <w:sz w:val="27"/>
          <w:szCs w:val="27"/>
        </w:rPr>
        <w:t>контроля за</w:t>
      </w:r>
      <w:proofErr w:type="gramEnd"/>
      <w:r w:rsidRPr="00266FA9">
        <w:rPr>
          <w:sz w:val="27"/>
          <w:szCs w:val="27"/>
        </w:rPr>
        <w:t xml:space="preserve"> осуществлением предпринимательской деятельности по управлению многоквартирными домами, контрольным (надзорным) действием в виде инструментального обследования;</w:t>
      </w:r>
    </w:p>
    <w:p w:rsidR="00B5594F" w:rsidRPr="00EC608F" w:rsidRDefault="00B5594F" w:rsidP="00B5594F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 xml:space="preserve">- </w:t>
      </w:r>
      <w:r w:rsidRPr="00266FA9">
        <w:rPr>
          <w:sz w:val="27"/>
          <w:szCs w:val="27"/>
        </w:rPr>
        <w:t xml:space="preserve">дополнить перечень профилактических мероприятий, проводимых  в рамках осуществления регионального государственного лицензионного </w:t>
      </w:r>
      <w:proofErr w:type="gramStart"/>
      <w:r w:rsidRPr="00266FA9">
        <w:rPr>
          <w:sz w:val="27"/>
          <w:szCs w:val="27"/>
        </w:rPr>
        <w:t>контроля за</w:t>
      </w:r>
      <w:proofErr w:type="gramEnd"/>
      <w:r w:rsidRPr="00266FA9">
        <w:rPr>
          <w:sz w:val="27"/>
          <w:szCs w:val="27"/>
        </w:rPr>
        <w:t xml:space="preserve"> осуществлением предпринимательской деятельности по управлению многоквартирными домами, профилактическим мероприятием в виде стимулирования добросовестности</w:t>
      </w:r>
      <w:r w:rsidRPr="00EC608F">
        <w:rPr>
          <w:rFonts w:ascii="TimesNewRomanPSMT" w:hAnsi="TimesNewRomanPSMT"/>
          <w:color w:val="000000"/>
          <w:sz w:val="28"/>
          <w:szCs w:val="28"/>
        </w:rPr>
        <w:t>.</w:t>
      </w:r>
    </w:p>
    <w:p w:rsidR="00B5594F" w:rsidRDefault="00B5594F" w:rsidP="00B5594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B5594F" w:rsidRPr="00F7106A" w:rsidRDefault="00B5594F" w:rsidP="00B5594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</w:p>
    <w:p w:rsidR="00B5594F" w:rsidRPr="00F7106A" w:rsidRDefault="00B5594F" w:rsidP="00B5594F">
      <w:pPr>
        <w:pStyle w:val="ConsNonformat"/>
        <w:widowControl/>
        <w:rPr>
          <w:rFonts w:ascii="Times New Roman" w:hAnsi="Times New Roman" w:cs="Times New Roman"/>
          <w:color w:val="FF0000"/>
          <w:sz w:val="28"/>
          <w:szCs w:val="28"/>
        </w:rPr>
      </w:pPr>
    </w:p>
    <w:p w:rsidR="00C209E5" w:rsidRPr="00F7106A" w:rsidRDefault="00C209E5" w:rsidP="00B5594F">
      <w:pPr>
        <w:ind w:firstLine="709"/>
        <w:jc w:val="both"/>
        <w:rPr>
          <w:color w:val="FF0000"/>
          <w:sz w:val="28"/>
          <w:szCs w:val="28"/>
        </w:rPr>
      </w:pPr>
    </w:p>
    <w:sectPr w:rsidR="00C209E5" w:rsidRPr="00F7106A" w:rsidSect="00F61775">
      <w:headerReference w:type="default" r:id="rId24"/>
      <w:footerReference w:type="even" r:id="rId25"/>
      <w:headerReference w:type="first" r:id="rId26"/>
      <w:pgSz w:w="11906" w:h="16838"/>
      <w:pgMar w:top="851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21" w:rsidRDefault="00DF3421">
      <w:r>
        <w:separator/>
      </w:r>
    </w:p>
  </w:endnote>
  <w:endnote w:type="continuationSeparator" w:id="0">
    <w:p w:rsidR="00DF3421" w:rsidRDefault="00DF3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838" w:rsidRDefault="001442BD" w:rsidP="009A50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8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838" w:rsidRDefault="00E45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21" w:rsidRDefault="00DF3421">
      <w:r>
        <w:separator/>
      </w:r>
    </w:p>
  </w:footnote>
  <w:footnote w:type="continuationSeparator" w:id="0">
    <w:p w:rsidR="00DF3421" w:rsidRDefault="00DF3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BB" w:rsidRDefault="002074BB" w:rsidP="00282F0A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BB" w:rsidRDefault="002074BB">
    <w:pPr>
      <w:pStyle w:val="a8"/>
      <w:jc w:val="center"/>
    </w:pPr>
  </w:p>
  <w:p w:rsidR="002074BB" w:rsidRDefault="002074B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20"/>
    <w:multiLevelType w:val="hybridMultilevel"/>
    <w:tmpl w:val="BE706E6C"/>
    <w:lvl w:ilvl="0" w:tplc="824E56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0A36998"/>
    <w:multiLevelType w:val="hybridMultilevel"/>
    <w:tmpl w:val="5A00317E"/>
    <w:lvl w:ilvl="0" w:tplc="0B2E5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2A6F"/>
    <w:multiLevelType w:val="hybridMultilevel"/>
    <w:tmpl w:val="46548D14"/>
    <w:lvl w:ilvl="0" w:tplc="BB984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1923A38"/>
    <w:multiLevelType w:val="hybridMultilevel"/>
    <w:tmpl w:val="91AE38CA"/>
    <w:lvl w:ilvl="0" w:tplc="AF62EA48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5597CDD"/>
    <w:multiLevelType w:val="hybridMultilevel"/>
    <w:tmpl w:val="F20A346A"/>
    <w:lvl w:ilvl="0" w:tplc="1CE28A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185167"/>
    <w:multiLevelType w:val="hybridMultilevel"/>
    <w:tmpl w:val="5C58343E"/>
    <w:lvl w:ilvl="0" w:tplc="6176442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871B2"/>
    <w:multiLevelType w:val="hybridMultilevel"/>
    <w:tmpl w:val="FD7E620C"/>
    <w:lvl w:ilvl="0" w:tplc="F5C073B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415458"/>
    <w:multiLevelType w:val="hybridMultilevel"/>
    <w:tmpl w:val="8DE2B7B4"/>
    <w:lvl w:ilvl="0" w:tplc="11D20EBC">
      <w:start w:val="1"/>
      <w:numFmt w:val="decimal"/>
      <w:lvlText w:val="%1."/>
      <w:lvlJc w:val="left"/>
      <w:pPr>
        <w:ind w:left="1069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462319"/>
    <w:multiLevelType w:val="hybridMultilevel"/>
    <w:tmpl w:val="FD682F34"/>
    <w:lvl w:ilvl="0" w:tplc="0E1803D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BA30D12"/>
    <w:multiLevelType w:val="hybridMultilevel"/>
    <w:tmpl w:val="264EC86C"/>
    <w:lvl w:ilvl="0" w:tplc="CBCA7A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1E1299"/>
    <w:multiLevelType w:val="hybridMultilevel"/>
    <w:tmpl w:val="5ED8FE06"/>
    <w:lvl w:ilvl="0" w:tplc="7BF6FD0C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91C0A"/>
    <w:rsid w:val="00001E1B"/>
    <w:rsid w:val="0000294D"/>
    <w:rsid w:val="00002BBE"/>
    <w:rsid w:val="00005313"/>
    <w:rsid w:val="000106AD"/>
    <w:rsid w:val="00044FD8"/>
    <w:rsid w:val="000513BB"/>
    <w:rsid w:val="00053B32"/>
    <w:rsid w:val="00073F88"/>
    <w:rsid w:val="00077FC2"/>
    <w:rsid w:val="00080C8C"/>
    <w:rsid w:val="000849ED"/>
    <w:rsid w:val="00086D59"/>
    <w:rsid w:val="00087D73"/>
    <w:rsid w:val="000A4A8D"/>
    <w:rsid w:val="000A5847"/>
    <w:rsid w:val="000B1D83"/>
    <w:rsid w:val="001021E0"/>
    <w:rsid w:val="001107B6"/>
    <w:rsid w:val="00116A95"/>
    <w:rsid w:val="001248CD"/>
    <w:rsid w:val="001442BD"/>
    <w:rsid w:val="00155B27"/>
    <w:rsid w:val="001624CC"/>
    <w:rsid w:val="00183280"/>
    <w:rsid w:val="00183BE5"/>
    <w:rsid w:val="00187061"/>
    <w:rsid w:val="001A436E"/>
    <w:rsid w:val="001A5812"/>
    <w:rsid w:val="001B012B"/>
    <w:rsid w:val="001B0ABA"/>
    <w:rsid w:val="001B7545"/>
    <w:rsid w:val="001D0C08"/>
    <w:rsid w:val="001D6D53"/>
    <w:rsid w:val="0020577C"/>
    <w:rsid w:val="00206150"/>
    <w:rsid w:val="002074BB"/>
    <w:rsid w:val="00244245"/>
    <w:rsid w:val="002718A4"/>
    <w:rsid w:val="00276D11"/>
    <w:rsid w:val="00282341"/>
    <w:rsid w:val="00282F0A"/>
    <w:rsid w:val="0029063C"/>
    <w:rsid w:val="00290FB7"/>
    <w:rsid w:val="00291C0A"/>
    <w:rsid w:val="00295135"/>
    <w:rsid w:val="002B3137"/>
    <w:rsid w:val="002C393B"/>
    <w:rsid w:val="002D0EC6"/>
    <w:rsid w:val="002D6523"/>
    <w:rsid w:val="002D70E4"/>
    <w:rsid w:val="002E2AED"/>
    <w:rsid w:val="002E4855"/>
    <w:rsid w:val="003012E0"/>
    <w:rsid w:val="00323B74"/>
    <w:rsid w:val="00341F6C"/>
    <w:rsid w:val="00344FC8"/>
    <w:rsid w:val="00345DD5"/>
    <w:rsid w:val="0034730E"/>
    <w:rsid w:val="00354DED"/>
    <w:rsid w:val="003560C3"/>
    <w:rsid w:val="00370805"/>
    <w:rsid w:val="0037638E"/>
    <w:rsid w:val="003768F9"/>
    <w:rsid w:val="00376DCF"/>
    <w:rsid w:val="003860E7"/>
    <w:rsid w:val="00386EC3"/>
    <w:rsid w:val="00391D35"/>
    <w:rsid w:val="00391EC9"/>
    <w:rsid w:val="00391F1C"/>
    <w:rsid w:val="003A02C5"/>
    <w:rsid w:val="003A6312"/>
    <w:rsid w:val="003B0A1A"/>
    <w:rsid w:val="003C34A5"/>
    <w:rsid w:val="003C66F9"/>
    <w:rsid w:val="003D2882"/>
    <w:rsid w:val="003D4921"/>
    <w:rsid w:val="003E29F4"/>
    <w:rsid w:val="0040031D"/>
    <w:rsid w:val="004107A0"/>
    <w:rsid w:val="00452CEC"/>
    <w:rsid w:val="00460432"/>
    <w:rsid w:val="00464A89"/>
    <w:rsid w:val="00465D6B"/>
    <w:rsid w:val="00467220"/>
    <w:rsid w:val="00476F96"/>
    <w:rsid w:val="00496738"/>
    <w:rsid w:val="00496E1F"/>
    <w:rsid w:val="00496EC3"/>
    <w:rsid w:val="004A589C"/>
    <w:rsid w:val="004B30BF"/>
    <w:rsid w:val="004B7B81"/>
    <w:rsid w:val="004C0BA8"/>
    <w:rsid w:val="004C3C62"/>
    <w:rsid w:val="004C705A"/>
    <w:rsid w:val="004D3850"/>
    <w:rsid w:val="004D63C7"/>
    <w:rsid w:val="004E32DE"/>
    <w:rsid w:val="004E5BCB"/>
    <w:rsid w:val="004E7645"/>
    <w:rsid w:val="004F195B"/>
    <w:rsid w:val="0050042A"/>
    <w:rsid w:val="005026E7"/>
    <w:rsid w:val="00513D7F"/>
    <w:rsid w:val="00517CCE"/>
    <w:rsid w:val="005318F5"/>
    <w:rsid w:val="00531D0A"/>
    <w:rsid w:val="005326D9"/>
    <w:rsid w:val="00533619"/>
    <w:rsid w:val="00550818"/>
    <w:rsid w:val="0055319E"/>
    <w:rsid w:val="00554A82"/>
    <w:rsid w:val="00556AC0"/>
    <w:rsid w:val="00565097"/>
    <w:rsid w:val="00575E22"/>
    <w:rsid w:val="005860AA"/>
    <w:rsid w:val="005925A4"/>
    <w:rsid w:val="005A03B7"/>
    <w:rsid w:val="005A452A"/>
    <w:rsid w:val="005B2AE4"/>
    <w:rsid w:val="005C1E65"/>
    <w:rsid w:val="005E4BBF"/>
    <w:rsid w:val="005E64E5"/>
    <w:rsid w:val="00604209"/>
    <w:rsid w:val="00613EEB"/>
    <w:rsid w:val="00620F91"/>
    <w:rsid w:val="00623CD5"/>
    <w:rsid w:val="00634FA0"/>
    <w:rsid w:val="00645E32"/>
    <w:rsid w:val="00657ABB"/>
    <w:rsid w:val="00661532"/>
    <w:rsid w:val="00664A1D"/>
    <w:rsid w:val="00665519"/>
    <w:rsid w:val="00674775"/>
    <w:rsid w:val="00677026"/>
    <w:rsid w:val="00696F3C"/>
    <w:rsid w:val="006A14C3"/>
    <w:rsid w:val="006A6434"/>
    <w:rsid w:val="006B3D23"/>
    <w:rsid w:val="006B61BB"/>
    <w:rsid w:val="006D0508"/>
    <w:rsid w:val="006D196A"/>
    <w:rsid w:val="006D3080"/>
    <w:rsid w:val="006D3493"/>
    <w:rsid w:val="006D36E1"/>
    <w:rsid w:val="006D4037"/>
    <w:rsid w:val="006F1388"/>
    <w:rsid w:val="007004CA"/>
    <w:rsid w:val="00723058"/>
    <w:rsid w:val="00726B30"/>
    <w:rsid w:val="00727EA1"/>
    <w:rsid w:val="007468BB"/>
    <w:rsid w:val="00765F16"/>
    <w:rsid w:val="00771768"/>
    <w:rsid w:val="007838BC"/>
    <w:rsid w:val="0078562F"/>
    <w:rsid w:val="007877B0"/>
    <w:rsid w:val="00796D39"/>
    <w:rsid w:val="007B2AA0"/>
    <w:rsid w:val="007B2B3B"/>
    <w:rsid w:val="007B6DDE"/>
    <w:rsid w:val="007D10A2"/>
    <w:rsid w:val="007D5180"/>
    <w:rsid w:val="007D7D55"/>
    <w:rsid w:val="007E23F4"/>
    <w:rsid w:val="007E638D"/>
    <w:rsid w:val="007E6B94"/>
    <w:rsid w:val="007F34A4"/>
    <w:rsid w:val="00803EEA"/>
    <w:rsid w:val="00806A7F"/>
    <w:rsid w:val="00811429"/>
    <w:rsid w:val="00814D8E"/>
    <w:rsid w:val="0082025D"/>
    <w:rsid w:val="00822D8B"/>
    <w:rsid w:val="00822F99"/>
    <w:rsid w:val="00841EB9"/>
    <w:rsid w:val="0086103B"/>
    <w:rsid w:val="00865020"/>
    <w:rsid w:val="008719BD"/>
    <w:rsid w:val="00873884"/>
    <w:rsid w:val="008758C3"/>
    <w:rsid w:val="00884085"/>
    <w:rsid w:val="00884E87"/>
    <w:rsid w:val="008A0FE8"/>
    <w:rsid w:val="008B5F00"/>
    <w:rsid w:val="008B7D7B"/>
    <w:rsid w:val="008C3D5C"/>
    <w:rsid w:val="008D015D"/>
    <w:rsid w:val="008E6D13"/>
    <w:rsid w:val="008F0A18"/>
    <w:rsid w:val="008F25AC"/>
    <w:rsid w:val="00903140"/>
    <w:rsid w:val="009248E6"/>
    <w:rsid w:val="00944EB3"/>
    <w:rsid w:val="009576B1"/>
    <w:rsid w:val="0096557E"/>
    <w:rsid w:val="00966005"/>
    <w:rsid w:val="00967B97"/>
    <w:rsid w:val="00973726"/>
    <w:rsid w:val="0098221E"/>
    <w:rsid w:val="00992C2E"/>
    <w:rsid w:val="00996E8E"/>
    <w:rsid w:val="009A504E"/>
    <w:rsid w:val="009B0030"/>
    <w:rsid w:val="009B31B3"/>
    <w:rsid w:val="009C1826"/>
    <w:rsid w:val="009D1690"/>
    <w:rsid w:val="009D6AED"/>
    <w:rsid w:val="00A05BC9"/>
    <w:rsid w:val="00A11FE7"/>
    <w:rsid w:val="00A26385"/>
    <w:rsid w:val="00A30253"/>
    <w:rsid w:val="00A3096C"/>
    <w:rsid w:val="00A45253"/>
    <w:rsid w:val="00A56200"/>
    <w:rsid w:val="00AC4FD8"/>
    <w:rsid w:val="00AD26FE"/>
    <w:rsid w:val="00AE2018"/>
    <w:rsid w:val="00AF6CC3"/>
    <w:rsid w:val="00B07A6F"/>
    <w:rsid w:val="00B1282D"/>
    <w:rsid w:val="00B132EA"/>
    <w:rsid w:val="00B13560"/>
    <w:rsid w:val="00B20071"/>
    <w:rsid w:val="00B25CE1"/>
    <w:rsid w:val="00B279AF"/>
    <w:rsid w:val="00B55226"/>
    <w:rsid w:val="00B5594F"/>
    <w:rsid w:val="00B62CE2"/>
    <w:rsid w:val="00B70EA6"/>
    <w:rsid w:val="00B80A01"/>
    <w:rsid w:val="00B976EA"/>
    <w:rsid w:val="00BA1E90"/>
    <w:rsid w:val="00BA752E"/>
    <w:rsid w:val="00BB0E8C"/>
    <w:rsid w:val="00BB5AAC"/>
    <w:rsid w:val="00BB5F85"/>
    <w:rsid w:val="00BC2A59"/>
    <w:rsid w:val="00BC4E05"/>
    <w:rsid w:val="00BC7D84"/>
    <w:rsid w:val="00BD4F5F"/>
    <w:rsid w:val="00BF684C"/>
    <w:rsid w:val="00C07781"/>
    <w:rsid w:val="00C12CA7"/>
    <w:rsid w:val="00C209E5"/>
    <w:rsid w:val="00C31375"/>
    <w:rsid w:val="00C406DD"/>
    <w:rsid w:val="00C4628A"/>
    <w:rsid w:val="00C63716"/>
    <w:rsid w:val="00C71E97"/>
    <w:rsid w:val="00C81D0A"/>
    <w:rsid w:val="00C91600"/>
    <w:rsid w:val="00C96169"/>
    <w:rsid w:val="00CA271F"/>
    <w:rsid w:val="00CA566D"/>
    <w:rsid w:val="00CB520B"/>
    <w:rsid w:val="00CC1371"/>
    <w:rsid w:val="00CD1A35"/>
    <w:rsid w:val="00CD48E0"/>
    <w:rsid w:val="00CE0961"/>
    <w:rsid w:val="00CE4A70"/>
    <w:rsid w:val="00D14E9E"/>
    <w:rsid w:val="00D32487"/>
    <w:rsid w:val="00D34470"/>
    <w:rsid w:val="00D431AB"/>
    <w:rsid w:val="00D44841"/>
    <w:rsid w:val="00D6151D"/>
    <w:rsid w:val="00D70C99"/>
    <w:rsid w:val="00D7375F"/>
    <w:rsid w:val="00D74818"/>
    <w:rsid w:val="00D757D2"/>
    <w:rsid w:val="00D86AF9"/>
    <w:rsid w:val="00D9159B"/>
    <w:rsid w:val="00DA3404"/>
    <w:rsid w:val="00DA5554"/>
    <w:rsid w:val="00DB3374"/>
    <w:rsid w:val="00DB56A1"/>
    <w:rsid w:val="00DB75C3"/>
    <w:rsid w:val="00DC512A"/>
    <w:rsid w:val="00DD4F3A"/>
    <w:rsid w:val="00DE7DCC"/>
    <w:rsid w:val="00DF3421"/>
    <w:rsid w:val="00DF6D2F"/>
    <w:rsid w:val="00E00916"/>
    <w:rsid w:val="00E050B5"/>
    <w:rsid w:val="00E05163"/>
    <w:rsid w:val="00E1090E"/>
    <w:rsid w:val="00E135AB"/>
    <w:rsid w:val="00E14E48"/>
    <w:rsid w:val="00E20E4E"/>
    <w:rsid w:val="00E21AFA"/>
    <w:rsid w:val="00E3013F"/>
    <w:rsid w:val="00E313DB"/>
    <w:rsid w:val="00E45838"/>
    <w:rsid w:val="00E622D6"/>
    <w:rsid w:val="00E90CE6"/>
    <w:rsid w:val="00E9521C"/>
    <w:rsid w:val="00EA03DF"/>
    <w:rsid w:val="00EB21CB"/>
    <w:rsid w:val="00EB3D33"/>
    <w:rsid w:val="00EC608F"/>
    <w:rsid w:val="00F038C3"/>
    <w:rsid w:val="00F07C98"/>
    <w:rsid w:val="00F268AB"/>
    <w:rsid w:val="00F31CC3"/>
    <w:rsid w:val="00F413DE"/>
    <w:rsid w:val="00F44F83"/>
    <w:rsid w:val="00F61775"/>
    <w:rsid w:val="00F63679"/>
    <w:rsid w:val="00F7106A"/>
    <w:rsid w:val="00F779F0"/>
    <w:rsid w:val="00F833A8"/>
    <w:rsid w:val="00F93697"/>
    <w:rsid w:val="00FB539C"/>
    <w:rsid w:val="00FE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5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A504E"/>
  </w:style>
  <w:style w:type="paragraph" w:customStyle="1" w:styleId="ConsNonformat">
    <w:name w:val="ConsNonformat"/>
    <w:rsid w:val="002E2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B1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0B1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5">
    <w:name w:val="Strong"/>
    <w:uiPriority w:val="22"/>
    <w:qFormat/>
    <w:rsid w:val="006A6434"/>
    <w:rPr>
      <w:b/>
      <w:bCs/>
    </w:rPr>
  </w:style>
  <w:style w:type="paragraph" w:styleId="a6">
    <w:name w:val="Plain Text"/>
    <w:basedOn w:val="a"/>
    <w:link w:val="a7"/>
    <w:rsid w:val="00465D6B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65D6B"/>
    <w:rPr>
      <w:rFonts w:ascii="Courier New" w:hAnsi="Courier New"/>
    </w:rPr>
  </w:style>
  <w:style w:type="paragraph" w:styleId="a8">
    <w:name w:val="header"/>
    <w:basedOn w:val="a"/>
    <w:link w:val="a9"/>
    <w:uiPriority w:val="99"/>
    <w:rsid w:val="002074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74BB"/>
    <w:rPr>
      <w:sz w:val="24"/>
      <w:szCs w:val="24"/>
    </w:rPr>
  </w:style>
  <w:style w:type="table" w:styleId="aa">
    <w:name w:val="Table Grid"/>
    <w:basedOn w:val="a1"/>
    <w:rsid w:val="0078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116A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16A9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C1826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paragraph" w:styleId="ad">
    <w:name w:val="List Paragraph"/>
    <w:basedOn w:val="a"/>
    <w:uiPriority w:val="34"/>
    <w:qFormat/>
    <w:rsid w:val="00E135AB"/>
    <w:pPr>
      <w:spacing w:after="12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ae">
    <w:name w:val="Основной текст + Полужирный"/>
    <w:rsid w:val="00E135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styleId="af">
    <w:name w:val="Hyperlink"/>
    <w:basedOn w:val="a0"/>
    <w:uiPriority w:val="99"/>
    <w:unhideWhenUsed/>
    <w:rsid w:val="00B559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46823aa6addc9c22db5f465daf1fe3a53fc9d280/" TargetMode="External"/><Relationship Id="rId13" Type="http://schemas.openxmlformats.org/officeDocument/2006/relationships/hyperlink" Target="https://www.consultant.ru/document/cons_doc_LAW_34661/b62b4edeff019ef9d001060bb4ae763672b502bb/" TargetMode="External"/><Relationship Id="rId18" Type="http://schemas.openxmlformats.org/officeDocument/2006/relationships/hyperlink" Target="https://www.consultant.ru/document/cons_doc_LAW_448436/1cff088a5b429fe3253aed9cddbe74fca47d91bf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97804/5a8b3b626d24c6eddacf76d8532cb44fc503c04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4661/a2bdf458ee8e47b50718f9da3e8432892c52fe10/" TargetMode="External"/><Relationship Id="rId17" Type="http://schemas.openxmlformats.org/officeDocument/2006/relationships/hyperlink" Target="https://www.consultant.ru/document/cons_doc_LAW_448436/971c41b59d1072640519a8d4eab6a483f01c0ace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34661/6f607b7ca2a25138b70e7c9d0c9882950fd7e61a/" TargetMode="External"/><Relationship Id="rId20" Type="http://schemas.openxmlformats.org/officeDocument/2006/relationships/hyperlink" Target="https://www.consultant.ru/document/cons_doc_LAW_39777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4661/a2bdf458ee8e47b50718f9da3e8432892c52fe10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8436/1cff088a5b429fe3253aed9cddbe74fca47d91bf/" TargetMode="External"/><Relationship Id="rId23" Type="http://schemas.openxmlformats.org/officeDocument/2006/relationships/hyperlink" Target="https://www.consultant.ru/document/cons_doc_LAW_497804/5a8b3b626d24c6eddacf76d8532cb44fc503c04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378774/cd052d348c458a77529289a2daf05a76866b89d6/" TargetMode="External"/><Relationship Id="rId19" Type="http://schemas.openxmlformats.org/officeDocument/2006/relationships/hyperlink" Target="https://www.consultant.ru/document/cons_doc_LAW_34661/b62b4edeff019ef9d001060bb4ae763672b502b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61/6f607b7ca2a25138b70e7c9d0c9882950fd7e61a/" TargetMode="External"/><Relationship Id="rId14" Type="http://schemas.openxmlformats.org/officeDocument/2006/relationships/hyperlink" Target="https://www.consultant.ru/document/cons_doc_LAW_448436/971c41b59d1072640519a8d4eab6a483f01c0ace/" TargetMode="External"/><Relationship Id="rId22" Type="http://schemas.openxmlformats.org/officeDocument/2006/relationships/hyperlink" Target="https://www.consultant.ru/document/cons_doc_LAW_497804/5a8b3b626d24c6eddacf76d8532cb44fc503c047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2C891-8137-4B1B-B6A3-0A357E9A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6333</Words>
  <Characters>36099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Смоленской области</Company>
  <LinksUpToDate>false</LinksUpToDate>
  <CharactersWithSpaces>42348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Bakulina_VS</cp:lastModifiedBy>
  <cp:revision>4</cp:revision>
  <cp:lastPrinted>2024-03-11T11:05:00Z</cp:lastPrinted>
  <dcterms:created xsi:type="dcterms:W3CDTF">2025-03-10T09:30:00Z</dcterms:created>
  <dcterms:modified xsi:type="dcterms:W3CDTF">2025-03-10T13:17:00Z</dcterms:modified>
</cp:coreProperties>
</file>